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70562" w14:textId="4D341860" w:rsidR="005A065A" w:rsidRDefault="005A065A" w:rsidP="005A065A">
      <w:pPr>
        <w:pStyle w:val="Titel"/>
        <w:jc w:val="right"/>
      </w:pPr>
    </w:p>
    <w:p w14:paraId="3740083C" w14:textId="116A1D45" w:rsidR="005A065A" w:rsidRDefault="005A065A" w:rsidP="00B168E8">
      <w:pPr>
        <w:pStyle w:val="Titel"/>
      </w:pPr>
    </w:p>
    <w:p w14:paraId="6C270897" w14:textId="3A11EDEA" w:rsidR="000B455B" w:rsidRDefault="000B455B" w:rsidP="00B168E8">
      <w:pPr>
        <w:pStyle w:val="Titel"/>
      </w:pPr>
      <w:r>
        <w:t xml:space="preserve">Technische </w:t>
      </w:r>
      <w:r w:rsidR="00036E81">
        <w:t>Betriebsanleitung</w:t>
      </w:r>
    </w:p>
    <w:p w14:paraId="5EDE738D" w14:textId="6E897B1F" w:rsidR="000B455B" w:rsidRDefault="000B455B" w:rsidP="000B455B">
      <w:pPr>
        <w:pStyle w:val="Titel"/>
      </w:pPr>
    </w:p>
    <w:p w14:paraId="2CD4B3B8" w14:textId="06706ACA" w:rsidR="00335ED0" w:rsidRDefault="00656874" w:rsidP="00036E81">
      <w:pPr>
        <w:pStyle w:val="D0Titelfett"/>
      </w:pPr>
      <w:r>
        <w:t>Kory</w:t>
      </w:r>
      <w:r w:rsidR="00036E81">
        <w:t>-1</w:t>
      </w:r>
    </w:p>
    <w:p w14:paraId="263FFAEA" w14:textId="4EDF3CCB" w:rsidR="00E600BE" w:rsidRDefault="00E600BE" w:rsidP="00036760">
      <w:pPr>
        <w:pStyle w:val="D1Textzentriert"/>
      </w:pPr>
    </w:p>
    <w:p w14:paraId="3C496BAF" w14:textId="0A9E2E4B" w:rsidR="009F1943" w:rsidRDefault="002F61EA" w:rsidP="00036760">
      <w:pPr>
        <w:pStyle w:val="D1Textzentriert"/>
      </w:pPr>
      <w:r>
        <w:rPr>
          <w:noProof/>
        </w:rPr>
        <w:drawing>
          <wp:inline distT="0" distB="0" distL="0" distR="0" wp14:anchorId="71526B11" wp14:editId="593B9BA8">
            <wp:extent cx="2644435" cy="2581275"/>
            <wp:effectExtent l="0" t="0" r="381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2054" cy="2647279"/>
                    </a:xfrm>
                    <a:prstGeom prst="rect">
                      <a:avLst/>
                    </a:prstGeom>
                    <a:noFill/>
                    <a:ln>
                      <a:noFill/>
                    </a:ln>
                  </pic:spPr>
                </pic:pic>
              </a:graphicData>
            </a:graphic>
          </wp:inline>
        </w:drawing>
      </w:r>
    </w:p>
    <w:p w14:paraId="7162A48C" w14:textId="77777777" w:rsidR="007E2C11" w:rsidRDefault="007E2C11" w:rsidP="00036760">
      <w:pPr>
        <w:pStyle w:val="D1Textzentriert"/>
      </w:pPr>
    </w:p>
    <w:p w14:paraId="632DA356" w14:textId="34FCC0DD" w:rsidR="002A78E1" w:rsidRDefault="002A78E1" w:rsidP="000B455B">
      <w:pPr>
        <w:sectPr w:rsidR="002A78E1" w:rsidSect="00816292">
          <w:headerReference w:type="even" r:id="rId9"/>
          <w:footerReference w:type="even" r:id="rId10"/>
          <w:pgSz w:w="11906" w:h="16838"/>
          <w:pgMar w:top="1417" w:right="1417" w:bottom="1134" w:left="1417" w:header="567" w:footer="0" w:gutter="0"/>
          <w:cols w:space="708"/>
          <w:docGrid w:linePitch="360"/>
        </w:sectPr>
      </w:pPr>
    </w:p>
    <w:sdt>
      <w:sdtPr>
        <w:rPr>
          <w:rFonts w:asciiTheme="minorHAnsi" w:eastAsiaTheme="minorHAnsi" w:hAnsiTheme="minorHAnsi" w:cstheme="minorBidi"/>
          <w:b w:val="0"/>
          <w:color w:val="auto"/>
          <w:sz w:val="22"/>
          <w:szCs w:val="22"/>
          <w:lang w:eastAsia="en-US"/>
        </w:rPr>
        <w:id w:val="1563214467"/>
        <w:docPartObj>
          <w:docPartGallery w:val="Table of Contents"/>
          <w:docPartUnique/>
        </w:docPartObj>
      </w:sdtPr>
      <w:sdtEndPr>
        <w:rPr>
          <w:bCs/>
        </w:rPr>
      </w:sdtEndPr>
      <w:sdtContent>
        <w:p w14:paraId="235E5873" w14:textId="39E202EA" w:rsidR="000B1A91" w:rsidRDefault="000B1A91">
          <w:pPr>
            <w:pStyle w:val="Inhaltsverzeichnisberschrift"/>
          </w:pPr>
          <w:r>
            <w:t>Inhalt</w:t>
          </w:r>
        </w:p>
        <w:p w14:paraId="4134FFB4" w14:textId="0441941C" w:rsidR="003420A0" w:rsidRDefault="000B1A91">
          <w:pPr>
            <w:pStyle w:val="Verzeichnis1"/>
            <w:rPr>
              <w:rFonts w:eastAsiaTheme="minorEastAsia"/>
              <w:b w:val="0"/>
              <w:kern w:val="2"/>
              <w:sz w:val="24"/>
              <w:szCs w:val="24"/>
              <w:lang w:eastAsia="de-DE"/>
              <w14:ligatures w14:val="standardContextual"/>
            </w:rPr>
          </w:pPr>
          <w:r>
            <w:fldChar w:fldCharType="begin"/>
          </w:r>
          <w:r>
            <w:instrText xml:space="preserve"> TOC \o "1-3" \h \z \u </w:instrText>
          </w:r>
          <w:r>
            <w:fldChar w:fldCharType="separate"/>
          </w:r>
          <w:hyperlink w:anchor="_Toc204951683" w:history="1">
            <w:r w:rsidR="003420A0" w:rsidRPr="009A7618">
              <w:rPr>
                <w:rStyle w:val="Hyperlink"/>
              </w:rPr>
              <w:t>1</w:t>
            </w:r>
            <w:r w:rsidR="003420A0">
              <w:rPr>
                <w:rFonts w:eastAsiaTheme="minorEastAsia"/>
                <w:b w:val="0"/>
                <w:kern w:val="2"/>
                <w:sz w:val="24"/>
                <w:szCs w:val="24"/>
                <w:lang w:eastAsia="de-DE"/>
                <w14:ligatures w14:val="standardContextual"/>
              </w:rPr>
              <w:tab/>
            </w:r>
            <w:r w:rsidR="003420A0" w:rsidRPr="009A7618">
              <w:rPr>
                <w:rStyle w:val="Hyperlink"/>
              </w:rPr>
              <w:t>Produktname, Hersteller, Sicherheitshinweise, Produktbeschreibung</w:t>
            </w:r>
            <w:r w:rsidR="003420A0">
              <w:rPr>
                <w:webHidden/>
              </w:rPr>
              <w:tab/>
            </w:r>
            <w:r w:rsidR="003420A0">
              <w:rPr>
                <w:webHidden/>
              </w:rPr>
              <w:fldChar w:fldCharType="begin"/>
            </w:r>
            <w:r w:rsidR="003420A0">
              <w:rPr>
                <w:webHidden/>
              </w:rPr>
              <w:instrText xml:space="preserve"> PAGEREF _Toc204951683 \h </w:instrText>
            </w:r>
            <w:r w:rsidR="003420A0">
              <w:rPr>
                <w:webHidden/>
              </w:rPr>
            </w:r>
            <w:r w:rsidR="003420A0">
              <w:rPr>
                <w:webHidden/>
              </w:rPr>
              <w:fldChar w:fldCharType="separate"/>
            </w:r>
            <w:r w:rsidR="003420A0">
              <w:rPr>
                <w:webHidden/>
              </w:rPr>
              <w:t>3</w:t>
            </w:r>
            <w:r w:rsidR="003420A0">
              <w:rPr>
                <w:webHidden/>
              </w:rPr>
              <w:fldChar w:fldCharType="end"/>
            </w:r>
          </w:hyperlink>
        </w:p>
        <w:p w14:paraId="29427867" w14:textId="1E0E2DBE" w:rsidR="003420A0" w:rsidRDefault="003420A0">
          <w:pPr>
            <w:pStyle w:val="Verzeichnis2"/>
            <w:rPr>
              <w:rFonts w:eastAsiaTheme="minorEastAsia"/>
              <w:kern w:val="2"/>
              <w:sz w:val="24"/>
              <w:szCs w:val="24"/>
              <w:lang w:eastAsia="de-DE"/>
              <w14:ligatures w14:val="standardContextual"/>
            </w:rPr>
          </w:pPr>
          <w:hyperlink w:anchor="_Toc204951684" w:history="1">
            <w:r w:rsidRPr="009A7618">
              <w:rPr>
                <w:rStyle w:val="Hyperlink"/>
              </w:rPr>
              <w:t>1.1</w:t>
            </w:r>
            <w:r>
              <w:rPr>
                <w:rFonts w:eastAsiaTheme="minorEastAsia"/>
                <w:kern w:val="2"/>
                <w:sz w:val="24"/>
                <w:szCs w:val="24"/>
                <w:lang w:eastAsia="de-DE"/>
                <w14:ligatures w14:val="standardContextual"/>
              </w:rPr>
              <w:tab/>
            </w:r>
            <w:r w:rsidRPr="009A7618">
              <w:rPr>
                <w:rStyle w:val="Hyperlink"/>
              </w:rPr>
              <w:t>Produktname und Typbezeichnung</w:t>
            </w:r>
            <w:r>
              <w:rPr>
                <w:webHidden/>
              </w:rPr>
              <w:tab/>
            </w:r>
            <w:r>
              <w:rPr>
                <w:webHidden/>
              </w:rPr>
              <w:fldChar w:fldCharType="begin"/>
            </w:r>
            <w:r>
              <w:rPr>
                <w:webHidden/>
              </w:rPr>
              <w:instrText xml:space="preserve"> PAGEREF _Toc204951684 \h </w:instrText>
            </w:r>
            <w:r>
              <w:rPr>
                <w:webHidden/>
              </w:rPr>
            </w:r>
            <w:r>
              <w:rPr>
                <w:webHidden/>
              </w:rPr>
              <w:fldChar w:fldCharType="separate"/>
            </w:r>
            <w:r>
              <w:rPr>
                <w:webHidden/>
              </w:rPr>
              <w:t>3</w:t>
            </w:r>
            <w:r>
              <w:rPr>
                <w:webHidden/>
              </w:rPr>
              <w:fldChar w:fldCharType="end"/>
            </w:r>
          </w:hyperlink>
        </w:p>
        <w:p w14:paraId="7611E35A" w14:textId="385C1828" w:rsidR="003420A0" w:rsidRDefault="003420A0">
          <w:pPr>
            <w:pStyle w:val="Verzeichnis2"/>
            <w:rPr>
              <w:rFonts w:eastAsiaTheme="minorEastAsia"/>
              <w:kern w:val="2"/>
              <w:sz w:val="24"/>
              <w:szCs w:val="24"/>
              <w:lang w:eastAsia="de-DE"/>
              <w14:ligatures w14:val="standardContextual"/>
            </w:rPr>
          </w:pPr>
          <w:hyperlink w:anchor="_Toc204951685" w:history="1">
            <w:r w:rsidRPr="009A7618">
              <w:rPr>
                <w:rStyle w:val="Hyperlink"/>
              </w:rPr>
              <w:t>1.2</w:t>
            </w:r>
            <w:r>
              <w:rPr>
                <w:rFonts w:eastAsiaTheme="minorEastAsia"/>
                <w:kern w:val="2"/>
                <w:sz w:val="24"/>
                <w:szCs w:val="24"/>
                <w:lang w:eastAsia="de-DE"/>
                <w14:ligatures w14:val="standardContextual"/>
              </w:rPr>
              <w:tab/>
            </w:r>
            <w:r w:rsidRPr="009A7618">
              <w:rPr>
                <w:rStyle w:val="Hyperlink"/>
              </w:rPr>
              <w:t>Angaben zum Hersteller</w:t>
            </w:r>
            <w:r>
              <w:rPr>
                <w:webHidden/>
              </w:rPr>
              <w:tab/>
            </w:r>
            <w:r>
              <w:rPr>
                <w:webHidden/>
              </w:rPr>
              <w:fldChar w:fldCharType="begin"/>
            </w:r>
            <w:r>
              <w:rPr>
                <w:webHidden/>
              </w:rPr>
              <w:instrText xml:space="preserve"> PAGEREF _Toc204951685 \h </w:instrText>
            </w:r>
            <w:r>
              <w:rPr>
                <w:webHidden/>
              </w:rPr>
            </w:r>
            <w:r>
              <w:rPr>
                <w:webHidden/>
              </w:rPr>
              <w:fldChar w:fldCharType="separate"/>
            </w:r>
            <w:r>
              <w:rPr>
                <w:webHidden/>
              </w:rPr>
              <w:t>3</w:t>
            </w:r>
            <w:r>
              <w:rPr>
                <w:webHidden/>
              </w:rPr>
              <w:fldChar w:fldCharType="end"/>
            </w:r>
          </w:hyperlink>
        </w:p>
        <w:p w14:paraId="274BEF07" w14:textId="61D3EC26" w:rsidR="003420A0" w:rsidRDefault="003420A0">
          <w:pPr>
            <w:pStyle w:val="Verzeichnis2"/>
            <w:rPr>
              <w:rFonts w:eastAsiaTheme="minorEastAsia"/>
              <w:kern w:val="2"/>
              <w:sz w:val="24"/>
              <w:szCs w:val="24"/>
              <w:lang w:eastAsia="de-DE"/>
              <w14:ligatures w14:val="standardContextual"/>
            </w:rPr>
          </w:pPr>
          <w:hyperlink w:anchor="_Toc204951686" w:history="1">
            <w:r w:rsidRPr="009A7618">
              <w:rPr>
                <w:rStyle w:val="Hyperlink"/>
              </w:rPr>
              <w:t>1.3</w:t>
            </w:r>
            <w:r>
              <w:rPr>
                <w:rFonts w:eastAsiaTheme="minorEastAsia"/>
                <w:kern w:val="2"/>
                <w:sz w:val="24"/>
                <w:szCs w:val="24"/>
                <w:lang w:eastAsia="de-DE"/>
                <w14:ligatures w14:val="standardContextual"/>
              </w:rPr>
              <w:tab/>
            </w:r>
            <w:r w:rsidRPr="009A7618">
              <w:rPr>
                <w:rStyle w:val="Hyperlink"/>
              </w:rPr>
              <w:t>Warnungen vor Risiken, Sicherheitsanweisungen</w:t>
            </w:r>
            <w:r>
              <w:rPr>
                <w:webHidden/>
              </w:rPr>
              <w:tab/>
            </w:r>
            <w:r>
              <w:rPr>
                <w:webHidden/>
              </w:rPr>
              <w:fldChar w:fldCharType="begin"/>
            </w:r>
            <w:r>
              <w:rPr>
                <w:webHidden/>
              </w:rPr>
              <w:instrText xml:space="preserve"> PAGEREF _Toc204951686 \h </w:instrText>
            </w:r>
            <w:r>
              <w:rPr>
                <w:webHidden/>
              </w:rPr>
            </w:r>
            <w:r>
              <w:rPr>
                <w:webHidden/>
              </w:rPr>
              <w:fldChar w:fldCharType="separate"/>
            </w:r>
            <w:r>
              <w:rPr>
                <w:webHidden/>
              </w:rPr>
              <w:t>3</w:t>
            </w:r>
            <w:r>
              <w:rPr>
                <w:webHidden/>
              </w:rPr>
              <w:fldChar w:fldCharType="end"/>
            </w:r>
          </w:hyperlink>
        </w:p>
        <w:p w14:paraId="271DB8C9" w14:textId="0D886F8F" w:rsidR="003420A0" w:rsidRDefault="003420A0">
          <w:pPr>
            <w:pStyle w:val="Verzeichnis2"/>
            <w:rPr>
              <w:rFonts w:eastAsiaTheme="minorEastAsia"/>
              <w:kern w:val="2"/>
              <w:sz w:val="24"/>
              <w:szCs w:val="24"/>
              <w:lang w:eastAsia="de-DE"/>
              <w14:ligatures w14:val="standardContextual"/>
            </w:rPr>
          </w:pPr>
          <w:hyperlink w:anchor="_Toc204951687" w:history="1">
            <w:r w:rsidRPr="009A7618">
              <w:rPr>
                <w:rStyle w:val="Hyperlink"/>
              </w:rPr>
              <w:t>1.4</w:t>
            </w:r>
            <w:r>
              <w:rPr>
                <w:rFonts w:eastAsiaTheme="minorEastAsia"/>
                <w:kern w:val="2"/>
                <w:sz w:val="24"/>
                <w:szCs w:val="24"/>
                <w:lang w:eastAsia="de-DE"/>
                <w14:ligatures w14:val="standardContextual"/>
              </w:rPr>
              <w:tab/>
            </w:r>
            <w:r w:rsidRPr="009A7618">
              <w:rPr>
                <w:rStyle w:val="Hyperlink"/>
              </w:rPr>
              <w:t>Technische Daten und Lieferumfang</w:t>
            </w:r>
            <w:r>
              <w:rPr>
                <w:webHidden/>
              </w:rPr>
              <w:tab/>
            </w:r>
            <w:r>
              <w:rPr>
                <w:webHidden/>
              </w:rPr>
              <w:fldChar w:fldCharType="begin"/>
            </w:r>
            <w:r>
              <w:rPr>
                <w:webHidden/>
              </w:rPr>
              <w:instrText xml:space="preserve"> PAGEREF _Toc204951687 \h </w:instrText>
            </w:r>
            <w:r>
              <w:rPr>
                <w:webHidden/>
              </w:rPr>
            </w:r>
            <w:r>
              <w:rPr>
                <w:webHidden/>
              </w:rPr>
              <w:fldChar w:fldCharType="separate"/>
            </w:r>
            <w:r>
              <w:rPr>
                <w:webHidden/>
              </w:rPr>
              <w:t>4</w:t>
            </w:r>
            <w:r>
              <w:rPr>
                <w:webHidden/>
              </w:rPr>
              <w:fldChar w:fldCharType="end"/>
            </w:r>
          </w:hyperlink>
        </w:p>
        <w:p w14:paraId="3A46B74F" w14:textId="35A0270F" w:rsidR="003420A0" w:rsidRDefault="003420A0">
          <w:pPr>
            <w:pStyle w:val="Verzeichnis2"/>
            <w:rPr>
              <w:rFonts w:eastAsiaTheme="minorEastAsia"/>
              <w:kern w:val="2"/>
              <w:sz w:val="24"/>
              <w:szCs w:val="24"/>
              <w:lang w:eastAsia="de-DE"/>
              <w14:ligatures w14:val="standardContextual"/>
            </w:rPr>
          </w:pPr>
          <w:hyperlink w:anchor="_Toc204951688" w:history="1">
            <w:r w:rsidRPr="009A7618">
              <w:rPr>
                <w:rStyle w:val="Hyperlink"/>
              </w:rPr>
              <w:t>1.5</w:t>
            </w:r>
            <w:r>
              <w:rPr>
                <w:rFonts w:eastAsiaTheme="minorEastAsia"/>
                <w:kern w:val="2"/>
                <w:sz w:val="24"/>
                <w:szCs w:val="24"/>
                <w:lang w:eastAsia="de-DE"/>
                <w14:ligatures w14:val="standardContextual"/>
              </w:rPr>
              <w:tab/>
            </w:r>
            <w:r w:rsidRPr="009A7618">
              <w:rPr>
                <w:rStyle w:val="Hyperlink"/>
              </w:rPr>
              <w:t>Produktbeschreibung</w:t>
            </w:r>
            <w:r>
              <w:rPr>
                <w:webHidden/>
              </w:rPr>
              <w:tab/>
            </w:r>
            <w:r>
              <w:rPr>
                <w:webHidden/>
              </w:rPr>
              <w:fldChar w:fldCharType="begin"/>
            </w:r>
            <w:r>
              <w:rPr>
                <w:webHidden/>
              </w:rPr>
              <w:instrText xml:space="preserve"> PAGEREF _Toc204951688 \h </w:instrText>
            </w:r>
            <w:r>
              <w:rPr>
                <w:webHidden/>
              </w:rPr>
            </w:r>
            <w:r>
              <w:rPr>
                <w:webHidden/>
              </w:rPr>
              <w:fldChar w:fldCharType="separate"/>
            </w:r>
            <w:r>
              <w:rPr>
                <w:webHidden/>
              </w:rPr>
              <w:t>5</w:t>
            </w:r>
            <w:r>
              <w:rPr>
                <w:webHidden/>
              </w:rPr>
              <w:fldChar w:fldCharType="end"/>
            </w:r>
          </w:hyperlink>
        </w:p>
        <w:p w14:paraId="45F325B2" w14:textId="22D67374" w:rsidR="003420A0" w:rsidRDefault="003420A0">
          <w:pPr>
            <w:pStyle w:val="Verzeichnis1"/>
            <w:rPr>
              <w:rFonts w:eastAsiaTheme="minorEastAsia"/>
              <w:b w:val="0"/>
              <w:kern w:val="2"/>
              <w:sz w:val="24"/>
              <w:szCs w:val="24"/>
              <w:lang w:eastAsia="de-DE"/>
              <w14:ligatures w14:val="standardContextual"/>
            </w:rPr>
          </w:pPr>
          <w:hyperlink w:anchor="_Toc204951689" w:history="1">
            <w:r w:rsidRPr="009A7618">
              <w:rPr>
                <w:rStyle w:val="Hyperlink"/>
              </w:rPr>
              <w:t>2</w:t>
            </w:r>
            <w:r>
              <w:rPr>
                <w:rFonts w:eastAsiaTheme="minorEastAsia"/>
                <w:b w:val="0"/>
                <w:kern w:val="2"/>
                <w:sz w:val="24"/>
                <w:szCs w:val="24"/>
                <w:lang w:eastAsia="de-DE"/>
                <w14:ligatures w14:val="standardContextual"/>
              </w:rPr>
              <w:tab/>
            </w:r>
            <w:r w:rsidRPr="009A7618">
              <w:rPr>
                <w:rStyle w:val="Hyperlink"/>
              </w:rPr>
              <w:t xml:space="preserve">Softwareinstallation auf dem notwendigen </w:t>
            </w:r>
            <w:r w:rsidR="0040428A">
              <w:rPr>
                <w:rStyle w:val="Hyperlink"/>
              </w:rPr>
              <w:t>M5StickS3</w:t>
            </w:r>
            <w:r w:rsidRPr="009A7618">
              <w:rPr>
                <w:rStyle w:val="Hyperlink"/>
              </w:rPr>
              <w:t xml:space="preserve"> (Fremdprodukt)</w:t>
            </w:r>
            <w:r>
              <w:rPr>
                <w:webHidden/>
              </w:rPr>
              <w:tab/>
            </w:r>
            <w:r>
              <w:rPr>
                <w:webHidden/>
              </w:rPr>
              <w:fldChar w:fldCharType="begin"/>
            </w:r>
            <w:r>
              <w:rPr>
                <w:webHidden/>
              </w:rPr>
              <w:instrText xml:space="preserve"> PAGEREF _Toc204951689 \h </w:instrText>
            </w:r>
            <w:r>
              <w:rPr>
                <w:webHidden/>
              </w:rPr>
            </w:r>
            <w:r>
              <w:rPr>
                <w:webHidden/>
              </w:rPr>
              <w:fldChar w:fldCharType="separate"/>
            </w:r>
            <w:r>
              <w:rPr>
                <w:webHidden/>
              </w:rPr>
              <w:t>6</w:t>
            </w:r>
            <w:r>
              <w:rPr>
                <w:webHidden/>
              </w:rPr>
              <w:fldChar w:fldCharType="end"/>
            </w:r>
          </w:hyperlink>
        </w:p>
        <w:p w14:paraId="1BF9E8E5" w14:textId="78F2F7B7" w:rsidR="003420A0" w:rsidRDefault="003420A0">
          <w:pPr>
            <w:pStyle w:val="Verzeichnis2"/>
            <w:rPr>
              <w:rFonts w:eastAsiaTheme="minorEastAsia"/>
              <w:kern w:val="2"/>
              <w:sz w:val="24"/>
              <w:szCs w:val="24"/>
              <w:lang w:eastAsia="de-DE"/>
              <w14:ligatures w14:val="standardContextual"/>
            </w:rPr>
          </w:pPr>
          <w:hyperlink w:anchor="_Toc204951690" w:history="1">
            <w:r w:rsidRPr="009A7618">
              <w:rPr>
                <w:rStyle w:val="Hyperlink"/>
              </w:rPr>
              <w:t>2.1</w:t>
            </w:r>
            <w:r>
              <w:rPr>
                <w:rFonts w:eastAsiaTheme="minorEastAsia"/>
                <w:kern w:val="2"/>
                <w:sz w:val="24"/>
                <w:szCs w:val="24"/>
                <w:lang w:eastAsia="de-DE"/>
                <w14:ligatures w14:val="standardContextual"/>
              </w:rPr>
              <w:tab/>
            </w:r>
            <w:r w:rsidRPr="009A7618">
              <w:rPr>
                <w:rStyle w:val="Hyperlink"/>
              </w:rPr>
              <w:t>Registrierung in der TRIBESTRIKE-Wep-App zur Vorbereitung</w:t>
            </w:r>
            <w:r>
              <w:rPr>
                <w:webHidden/>
              </w:rPr>
              <w:tab/>
            </w:r>
            <w:r>
              <w:rPr>
                <w:webHidden/>
              </w:rPr>
              <w:fldChar w:fldCharType="begin"/>
            </w:r>
            <w:r>
              <w:rPr>
                <w:webHidden/>
              </w:rPr>
              <w:instrText xml:space="preserve"> PAGEREF _Toc204951690 \h </w:instrText>
            </w:r>
            <w:r>
              <w:rPr>
                <w:webHidden/>
              </w:rPr>
            </w:r>
            <w:r>
              <w:rPr>
                <w:webHidden/>
              </w:rPr>
              <w:fldChar w:fldCharType="separate"/>
            </w:r>
            <w:r>
              <w:rPr>
                <w:webHidden/>
              </w:rPr>
              <w:t>6</w:t>
            </w:r>
            <w:r>
              <w:rPr>
                <w:webHidden/>
              </w:rPr>
              <w:fldChar w:fldCharType="end"/>
            </w:r>
          </w:hyperlink>
        </w:p>
        <w:p w14:paraId="5D685AC1" w14:textId="67798BD8" w:rsidR="003420A0" w:rsidRDefault="003420A0">
          <w:pPr>
            <w:pStyle w:val="Verzeichnis2"/>
            <w:rPr>
              <w:rFonts w:eastAsiaTheme="minorEastAsia"/>
              <w:kern w:val="2"/>
              <w:sz w:val="24"/>
              <w:szCs w:val="24"/>
              <w:lang w:eastAsia="de-DE"/>
              <w14:ligatures w14:val="standardContextual"/>
            </w:rPr>
          </w:pPr>
          <w:hyperlink w:anchor="_Toc204951691" w:history="1">
            <w:r w:rsidRPr="009A7618">
              <w:rPr>
                <w:rStyle w:val="Hyperlink"/>
              </w:rPr>
              <w:t>2.2</w:t>
            </w:r>
            <w:r>
              <w:rPr>
                <w:rFonts w:eastAsiaTheme="minorEastAsia"/>
                <w:kern w:val="2"/>
                <w:sz w:val="24"/>
                <w:szCs w:val="24"/>
                <w:lang w:eastAsia="de-DE"/>
                <w14:ligatures w14:val="standardContextual"/>
              </w:rPr>
              <w:tab/>
            </w:r>
            <w:r w:rsidRPr="009A7618">
              <w:rPr>
                <w:rStyle w:val="Hyperlink"/>
              </w:rPr>
              <w:t xml:space="preserve">Bespielen des notwendigen </w:t>
            </w:r>
            <w:r w:rsidR="0040428A">
              <w:rPr>
                <w:rStyle w:val="Hyperlink"/>
              </w:rPr>
              <w:t>M5StickS3</w:t>
            </w:r>
            <w:r w:rsidRPr="009A7618">
              <w:rPr>
                <w:rStyle w:val="Hyperlink"/>
              </w:rPr>
              <w:t xml:space="preserve"> (Fremdprodukt der Fa. M5Stack) mit dem Programmcode für Kory-1</w:t>
            </w:r>
            <w:r>
              <w:rPr>
                <w:webHidden/>
              </w:rPr>
              <w:tab/>
            </w:r>
            <w:r>
              <w:rPr>
                <w:webHidden/>
              </w:rPr>
              <w:fldChar w:fldCharType="begin"/>
            </w:r>
            <w:r>
              <w:rPr>
                <w:webHidden/>
              </w:rPr>
              <w:instrText xml:space="preserve"> PAGEREF _Toc204951691 \h </w:instrText>
            </w:r>
            <w:r>
              <w:rPr>
                <w:webHidden/>
              </w:rPr>
            </w:r>
            <w:r>
              <w:rPr>
                <w:webHidden/>
              </w:rPr>
              <w:fldChar w:fldCharType="separate"/>
            </w:r>
            <w:r>
              <w:rPr>
                <w:webHidden/>
              </w:rPr>
              <w:t>6</w:t>
            </w:r>
            <w:r>
              <w:rPr>
                <w:webHidden/>
              </w:rPr>
              <w:fldChar w:fldCharType="end"/>
            </w:r>
          </w:hyperlink>
        </w:p>
        <w:p w14:paraId="076E757C" w14:textId="1510F4E8" w:rsidR="003420A0" w:rsidRDefault="003420A0">
          <w:pPr>
            <w:pStyle w:val="Verzeichnis1"/>
            <w:rPr>
              <w:rFonts w:eastAsiaTheme="minorEastAsia"/>
              <w:b w:val="0"/>
              <w:kern w:val="2"/>
              <w:sz w:val="24"/>
              <w:szCs w:val="24"/>
              <w:lang w:eastAsia="de-DE"/>
              <w14:ligatures w14:val="standardContextual"/>
            </w:rPr>
          </w:pPr>
          <w:hyperlink w:anchor="_Toc204951692" w:history="1">
            <w:r w:rsidRPr="009A7618">
              <w:rPr>
                <w:rStyle w:val="Hyperlink"/>
              </w:rPr>
              <w:t>3</w:t>
            </w:r>
            <w:r>
              <w:rPr>
                <w:rFonts w:eastAsiaTheme="minorEastAsia"/>
                <w:b w:val="0"/>
                <w:kern w:val="2"/>
                <w:sz w:val="24"/>
                <w:szCs w:val="24"/>
                <w:lang w:eastAsia="de-DE"/>
                <w14:ligatures w14:val="standardContextual"/>
              </w:rPr>
              <w:tab/>
            </w:r>
            <w:r w:rsidRPr="009A7618">
              <w:rPr>
                <w:rStyle w:val="Hyperlink"/>
              </w:rPr>
              <w:t>Installation von Kory-1 auf bestehendem Boxsack, Verbindung mit der App</w:t>
            </w:r>
            <w:r>
              <w:rPr>
                <w:webHidden/>
              </w:rPr>
              <w:tab/>
            </w:r>
            <w:r>
              <w:rPr>
                <w:webHidden/>
              </w:rPr>
              <w:fldChar w:fldCharType="begin"/>
            </w:r>
            <w:r>
              <w:rPr>
                <w:webHidden/>
              </w:rPr>
              <w:instrText xml:space="preserve"> PAGEREF _Toc204951692 \h </w:instrText>
            </w:r>
            <w:r>
              <w:rPr>
                <w:webHidden/>
              </w:rPr>
            </w:r>
            <w:r>
              <w:rPr>
                <w:webHidden/>
              </w:rPr>
              <w:fldChar w:fldCharType="separate"/>
            </w:r>
            <w:r>
              <w:rPr>
                <w:webHidden/>
              </w:rPr>
              <w:t>7</w:t>
            </w:r>
            <w:r>
              <w:rPr>
                <w:webHidden/>
              </w:rPr>
              <w:fldChar w:fldCharType="end"/>
            </w:r>
          </w:hyperlink>
        </w:p>
        <w:p w14:paraId="339DC195" w14:textId="63CE563C" w:rsidR="003420A0" w:rsidRDefault="003420A0">
          <w:pPr>
            <w:pStyle w:val="Verzeichnis2"/>
            <w:rPr>
              <w:rFonts w:eastAsiaTheme="minorEastAsia"/>
              <w:kern w:val="2"/>
              <w:sz w:val="24"/>
              <w:szCs w:val="24"/>
              <w:lang w:eastAsia="de-DE"/>
              <w14:ligatures w14:val="standardContextual"/>
            </w:rPr>
          </w:pPr>
          <w:hyperlink w:anchor="_Toc204951693" w:history="1">
            <w:r w:rsidRPr="009A7618">
              <w:rPr>
                <w:rStyle w:val="Hyperlink"/>
              </w:rPr>
              <w:t>3.1</w:t>
            </w:r>
            <w:r>
              <w:rPr>
                <w:rFonts w:eastAsiaTheme="minorEastAsia"/>
                <w:kern w:val="2"/>
                <w:sz w:val="24"/>
                <w:szCs w:val="24"/>
                <w:lang w:eastAsia="de-DE"/>
                <w14:ligatures w14:val="standardContextual"/>
              </w:rPr>
              <w:tab/>
            </w:r>
            <w:r w:rsidRPr="009A7618">
              <w:rPr>
                <w:rStyle w:val="Hyperlink"/>
              </w:rPr>
              <w:t xml:space="preserve">Bestückung und Anschluss des notwendigen </w:t>
            </w:r>
            <w:r w:rsidR="0040428A">
              <w:rPr>
                <w:rStyle w:val="Hyperlink"/>
              </w:rPr>
              <w:t>M5StickS3</w:t>
            </w:r>
            <w:r w:rsidRPr="009A7618">
              <w:rPr>
                <w:rStyle w:val="Hyperlink"/>
              </w:rPr>
              <w:t xml:space="preserve"> (Fremdprodukt der Fa. M5Stack)</w:t>
            </w:r>
            <w:r>
              <w:rPr>
                <w:webHidden/>
              </w:rPr>
              <w:tab/>
            </w:r>
            <w:r>
              <w:rPr>
                <w:webHidden/>
              </w:rPr>
              <w:fldChar w:fldCharType="begin"/>
            </w:r>
            <w:r>
              <w:rPr>
                <w:webHidden/>
              </w:rPr>
              <w:instrText xml:space="preserve"> PAGEREF _Toc204951693 \h </w:instrText>
            </w:r>
            <w:r>
              <w:rPr>
                <w:webHidden/>
              </w:rPr>
            </w:r>
            <w:r>
              <w:rPr>
                <w:webHidden/>
              </w:rPr>
              <w:fldChar w:fldCharType="separate"/>
            </w:r>
            <w:r>
              <w:rPr>
                <w:webHidden/>
              </w:rPr>
              <w:t>7</w:t>
            </w:r>
            <w:r>
              <w:rPr>
                <w:webHidden/>
              </w:rPr>
              <w:fldChar w:fldCharType="end"/>
            </w:r>
          </w:hyperlink>
        </w:p>
        <w:p w14:paraId="4618390F" w14:textId="0F5ADEE9" w:rsidR="003420A0" w:rsidRDefault="003420A0">
          <w:pPr>
            <w:pStyle w:val="Verzeichnis2"/>
            <w:rPr>
              <w:rFonts w:eastAsiaTheme="minorEastAsia"/>
              <w:kern w:val="2"/>
              <w:sz w:val="24"/>
              <w:szCs w:val="24"/>
              <w:lang w:eastAsia="de-DE"/>
              <w14:ligatures w14:val="standardContextual"/>
            </w:rPr>
          </w:pPr>
          <w:hyperlink w:anchor="_Toc204951694" w:history="1">
            <w:r w:rsidRPr="009A7618">
              <w:rPr>
                <w:rStyle w:val="Hyperlink"/>
              </w:rPr>
              <w:t>3.2</w:t>
            </w:r>
            <w:r>
              <w:rPr>
                <w:rFonts w:eastAsiaTheme="minorEastAsia"/>
                <w:kern w:val="2"/>
                <w:sz w:val="24"/>
                <w:szCs w:val="24"/>
                <w:lang w:eastAsia="de-DE"/>
                <w14:ligatures w14:val="standardContextual"/>
              </w:rPr>
              <w:tab/>
            </w:r>
            <w:r w:rsidRPr="009A7618">
              <w:rPr>
                <w:rStyle w:val="Hyperlink"/>
              </w:rPr>
              <w:t xml:space="preserve">Anbringen von Kory-1 und dem angeschlossenen </w:t>
            </w:r>
            <w:r w:rsidR="0040428A">
              <w:rPr>
                <w:rStyle w:val="Hyperlink"/>
              </w:rPr>
              <w:t>M5StickS3</w:t>
            </w:r>
            <w:r w:rsidRPr="009A7618">
              <w:rPr>
                <w:rStyle w:val="Hyperlink"/>
              </w:rPr>
              <w:t xml:space="preserve"> an Ihren Boxsack</w:t>
            </w:r>
            <w:r>
              <w:rPr>
                <w:webHidden/>
              </w:rPr>
              <w:tab/>
            </w:r>
            <w:r>
              <w:rPr>
                <w:webHidden/>
              </w:rPr>
              <w:fldChar w:fldCharType="begin"/>
            </w:r>
            <w:r>
              <w:rPr>
                <w:webHidden/>
              </w:rPr>
              <w:instrText xml:space="preserve"> PAGEREF _Toc204951694 \h </w:instrText>
            </w:r>
            <w:r>
              <w:rPr>
                <w:webHidden/>
              </w:rPr>
            </w:r>
            <w:r>
              <w:rPr>
                <w:webHidden/>
              </w:rPr>
              <w:fldChar w:fldCharType="separate"/>
            </w:r>
            <w:r>
              <w:rPr>
                <w:webHidden/>
              </w:rPr>
              <w:t>7</w:t>
            </w:r>
            <w:r>
              <w:rPr>
                <w:webHidden/>
              </w:rPr>
              <w:fldChar w:fldCharType="end"/>
            </w:r>
          </w:hyperlink>
        </w:p>
        <w:p w14:paraId="2A51DCAD" w14:textId="394BD4CA" w:rsidR="003420A0" w:rsidRDefault="003420A0">
          <w:pPr>
            <w:pStyle w:val="Verzeichnis2"/>
            <w:rPr>
              <w:rFonts w:eastAsiaTheme="minorEastAsia"/>
              <w:kern w:val="2"/>
              <w:sz w:val="24"/>
              <w:szCs w:val="24"/>
              <w:lang w:eastAsia="de-DE"/>
              <w14:ligatures w14:val="standardContextual"/>
            </w:rPr>
          </w:pPr>
          <w:hyperlink w:anchor="_Toc204951695" w:history="1">
            <w:r w:rsidRPr="009A7618">
              <w:rPr>
                <w:rStyle w:val="Hyperlink"/>
              </w:rPr>
              <w:t>3.3</w:t>
            </w:r>
            <w:r>
              <w:rPr>
                <w:rFonts w:eastAsiaTheme="minorEastAsia"/>
                <w:kern w:val="2"/>
                <w:sz w:val="24"/>
                <w:szCs w:val="24"/>
                <w:lang w:eastAsia="de-DE"/>
                <w14:ligatures w14:val="standardContextual"/>
              </w:rPr>
              <w:tab/>
            </w:r>
            <w:r w:rsidRPr="009A7618">
              <w:rPr>
                <w:rStyle w:val="Hyperlink"/>
              </w:rPr>
              <w:t xml:space="preserve">Anschalten und Prüfen der Zielzoneneinstellung auf dem </w:t>
            </w:r>
            <w:r w:rsidR="0040428A">
              <w:rPr>
                <w:rStyle w:val="Hyperlink"/>
              </w:rPr>
              <w:t>M5StickS3</w:t>
            </w:r>
            <w:r w:rsidRPr="009A7618">
              <w:rPr>
                <w:rStyle w:val="Hyperlink"/>
              </w:rPr>
              <w:t>2 (Fremdprodukt)</w:t>
            </w:r>
            <w:r>
              <w:rPr>
                <w:webHidden/>
              </w:rPr>
              <w:tab/>
            </w:r>
            <w:r>
              <w:rPr>
                <w:webHidden/>
              </w:rPr>
              <w:fldChar w:fldCharType="begin"/>
            </w:r>
            <w:r>
              <w:rPr>
                <w:webHidden/>
              </w:rPr>
              <w:instrText xml:space="preserve"> PAGEREF _Toc204951695 \h </w:instrText>
            </w:r>
            <w:r>
              <w:rPr>
                <w:webHidden/>
              </w:rPr>
            </w:r>
            <w:r>
              <w:rPr>
                <w:webHidden/>
              </w:rPr>
              <w:fldChar w:fldCharType="separate"/>
            </w:r>
            <w:r>
              <w:rPr>
                <w:webHidden/>
              </w:rPr>
              <w:t>7</w:t>
            </w:r>
            <w:r>
              <w:rPr>
                <w:webHidden/>
              </w:rPr>
              <w:fldChar w:fldCharType="end"/>
            </w:r>
          </w:hyperlink>
        </w:p>
        <w:p w14:paraId="218BA5BA" w14:textId="71FAF42B" w:rsidR="003420A0" w:rsidRDefault="003420A0">
          <w:pPr>
            <w:pStyle w:val="Verzeichnis1"/>
            <w:rPr>
              <w:rFonts w:eastAsiaTheme="minorEastAsia"/>
              <w:b w:val="0"/>
              <w:kern w:val="2"/>
              <w:sz w:val="24"/>
              <w:szCs w:val="24"/>
              <w:lang w:eastAsia="de-DE"/>
              <w14:ligatures w14:val="standardContextual"/>
            </w:rPr>
          </w:pPr>
          <w:hyperlink w:anchor="_Toc204951696" w:history="1">
            <w:r w:rsidRPr="009A7618">
              <w:rPr>
                <w:rStyle w:val="Hyperlink"/>
              </w:rPr>
              <w:t>4</w:t>
            </w:r>
            <w:r>
              <w:rPr>
                <w:rFonts w:eastAsiaTheme="minorEastAsia"/>
                <w:b w:val="0"/>
                <w:kern w:val="2"/>
                <w:sz w:val="24"/>
                <w:szCs w:val="24"/>
                <w:lang w:eastAsia="de-DE"/>
                <w14:ligatures w14:val="standardContextual"/>
              </w:rPr>
              <w:tab/>
            </w:r>
            <w:r w:rsidRPr="009A7618">
              <w:rPr>
                <w:rStyle w:val="Hyperlink"/>
              </w:rPr>
              <w:t>Benutzung von Kory-1, Hinweise und Fehlerbehebung</w:t>
            </w:r>
            <w:r>
              <w:rPr>
                <w:webHidden/>
              </w:rPr>
              <w:tab/>
            </w:r>
            <w:r>
              <w:rPr>
                <w:webHidden/>
              </w:rPr>
              <w:fldChar w:fldCharType="begin"/>
            </w:r>
            <w:r>
              <w:rPr>
                <w:webHidden/>
              </w:rPr>
              <w:instrText xml:space="preserve"> PAGEREF _Toc204951696 \h </w:instrText>
            </w:r>
            <w:r>
              <w:rPr>
                <w:webHidden/>
              </w:rPr>
            </w:r>
            <w:r>
              <w:rPr>
                <w:webHidden/>
              </w:rPr>
              <w:fldChar w:fldCharType="separate"/>
            </w:r>
            <w:r>
              <w:rPr>
                <w:webHidden/>
              </w:rPr>
              <w:t>9</w:t>
            </w:r>
            <w:r>
              <w:rPr>
                <w:webHidden/>
              </w:rPr>
              <w:fldChar w:fldCharType="end"/>
            </w:r>
          </w:hyperlink>
        </w:p>
        <w:p w14:paraId="056191FD" w14:textId="24443092" w:rsidR="003420A0" w:rsidRDefault="003420A0">
          <w:pPr>
            <w:pStyle w:val="Verzeichnis2"/>
            <w:rPr>
              <w:rFonts w:eastAsiaTheme="minorEastAsia"/>
              <w:kern w:val="2"/>
              <w:sz w:val="24"/>
              <w:szCs w:val="24"/>
              <w:lang w:eastAsia="de-DE"/>
              <w14:ligatures w14:val="standardContextual"/>
            </w:rPr>
          </w:pPr>
          <w:hyperlink w:anchor="_Toc204951697" w:history="1">
            <w:r w:rsidRPr="009A7618">
              <w:rPr>
                <w:rStyle w:val="Hyperlink"/>
              </w:rPr>
              <w:t>4.1</w:t>
            </w:r>
            <w:r>
              <w:rPr>
                <w:rFonts w:eastAsiaTheme="minorEastAsia"/>
                <w:kern w:val="2"/>
                <w:sz w:val="24"/>
                <w:szCs w:val="24"/>
                <w:lang w:eastAsia="de-DE"/>
                <w14:ligatures w14:val="standardContextual"/>
              </w:rPr>
              <w:tab/>
            </w:r>
            <w:r w:rsidRPr="009A7618">
              <w:rPr>
                <w:rStyle w:val="Hyperlink"/>
              </w:rPr>
              <w:t>Notwendige Benutzung mit Cest-1 und/oder Xok-1</w:t>
            </w:r>
            <w:r>
              <w:rPr>
                <w:webHidden/>
              </w:rPr>
              <w:tab/>
            </w:r>
            <w:r>
              <w:rPr>
                <w:webHidden/>
              </w:rPr>
              <w:fldChar w:fldCharType="begin"/>
            </w:r>
            <w:r>
              <w:rPr>
                <w:webHidden/>
              </w:rPr>
              <w:instrText xml:space="preserve"> PAGEREF _Toc204951697 \h </w:instrText>
            </w:r>
            <w:r>
              <w:rPr>
                <w:webHidden/>
              </w:rPr>
            </w:r>
            <w:r>
              <w:rPr>
                <w:webHidden/>
              </w:rPr>
              <w:fldChar w:fldCharType="separate"/>
            </w:r>
            <w:r>
              <w:rPr>
                <w:webHidden/>
              </w:rPr>
              <w:t>9</w:t>
            </w:r>
            <w:r>
              <w:rPr>
                <w:webHidden/>
              </w:rPr>
              <w:fldChar w:fldCharType="end"/>
            </w:r>
          </w:hyperlink>
        </w:p>
        <w:p w14:paraId="0B2A39FB" w14:textId="3D1485EC" w:rsidR="003420A0" w:rsidRDefault="003420A0">
          <w:pPr>
            <w:pStyle w:val="Verzeichnis2"/>
            <w:rPr>
              <w:rFonts w:eastAsiaTheme="minorEastAsia"/>
              <w:kern w:val="2"/>
              <w:sz w:val="24"/>
              <w:szCs w:val="24"/>
              <w:lang w:eastAsia="de-DE"/>
              <w14:ligatures w14:val="standardContextual"/>
            </w:rPr>
          </w:pPr>
          <w:hyperlink w:anchor="_Toc204951698" w:history="1">
            <w:r w:rsidRPr="009A7618">
              <w:rPr>
                <w:rStyle w:val="Hyperlink"/>
              </w:rPr>
              <w:t>4.2</w:t>
            </w:r>
            <w:r>
              <w:rPr>
                <w:rFonts w:eastAsiaTheme="minorEastAsia"/>
                <w:kern w:val="2"/>
                <w:sz w:val="24"/>
                <w:szCs w:val="24"/>
                <w:lang w:eastAsia="de-DE"/>
                <w14:ligatures w14:val="standardContextual"/>
              </w:rPr>
              <w:tab/>
            </w:r>
            <w:r w:rsidRPr="009A7618">
              <w:rPr>
                <w:rStyle w:val="Hyperlink"/>
              </w:rPr>
              <w:t>Benutzung von Kory-1</w:t>
            </w:r>
            <w:r>
              <w:rPr>
                <w:webHidden/>
              </w:rPr>
              <w:tab/>
            </w:r>
            <w:r>
              <w:rPr>
                <w:webHidden/>
              </w:rPr>
              <w:fldChar w:fldCharType="begin"/>
            </w:r>
            <w:r>
              <w:rPr>
                <w:webHidden/>
              </w:rPr>
              <w:instrText xml:space="preserve"> PAGEREF _Toc204951698 \h </w:instrText>
            </w:r>
            <w:r>
              <w:rPr>
                <w:webHidden/>
              </w:rPr>
            </w:r>
            <w:r>
              <w:rPr>
                <w:webHidden/>
              </w:rPr>
              <w:fldChar w:fldCharType="separate"/>
            </w:r>
            <w:r>
              <w:rPr>
                <w:webHidden/>
              </w:rPr>
              <w:t>9</w:t>
            </w:r>
            <w:r>
              <w:rPr>
                <w:webHidden/>
              </w:rPr>
              <w:fldChar w:fldCharType="end"/>
            </w:r>
          </w:hyperlink>
        </w:p>
        <w:p w14:paraId="6DFF05F5" w14:textId="7A2CA06D" w:rsidR="003420A0" w:rsidRDefault="003420A0">
          <w:pPr>
            <w:pStyle w:val="Verzeichnis2"/>
            <w:rPr>
              <w:rFonts w:eastAsiaTheme="minorEastAsia"/>
              <w:kern w:val="2"/>
              <w:sz w:val="24"/>
              <w:szCs w:val="24"/>
              <w:lang w:eastAsia="de-DE"/>
              <w14:ligatures w14:val="standardContextual"/>
            </w:rPr>
          </w:pPr>
          <w:hyperlink w:anchor="_Toc204951699" w:history="1">
            <w:r w:rsidRPr="009A7618">
              <w:rPr>
                <w:rStyle w:val="Hyperlink"/>
              </w:rPr>
              <w:t>4.3</w:t>
            </w:r>
            <w:r>
              <w:rPr>
                <w:rFonts w:eastAsiaTheme="minorEastAsia"/>
                <w:kern w:val="2"/>
                <w:sz w:val="24"/>
                <w:szCs w:val="24"/>
                <w:lang w:eastAsia="de-DE"/>
                <w14:ligatures w14:val="standardContextual"/>
              </w:rPr>
              <w:tab/>
            </w:r>
            <w:r w:rsidRPr="009A7618">
              <w:rPr>
                <w:rStyle w:val="Hyperlink"/>
              </w:rPr>
              <w:t>Fehler und Störungen beheben</w:t>
            </w:r>
            <w:r>
              <w:rPr>
                <w:webHidden/>
              </w:rPr>
              <w:tab/>
            </w:r>
            <w:r>
              <w:rPr>
                <w:webHidden/>
              </w:rPr>
              <w:fldChar w:fldCharType="begin"/>
            </w:r>
            <w:r>
              <w:rPr>
                <w:webHidden/>
              </w:rPr>
              <w:instrText xml:space="preserve"> PAGEREF _Toc204951699 \h </w:instrText>
            </w:r>
            <w:r>
              <w:rPr>
                <w:webHidden/>
              </w:rPr>
            </w:r>
            <w:r>
              <w:rPr>
                <w:webHidden/>
              </w:rPr>
              <w:fldChar w:fldCharType="separate"/>
            </w:r>
            <w:r>
              <w:rPr>
                <w:webHidden/>
              </w:rPr>
              <w:t>9</w:t>
            </w:r>
            <w:r>
              <w:rPr>
                <w:webHidden/>
              </w:rPr>
              <w:fldChar w:fldCharType="end"/>
            </w:r>
          </w:hyperlink>
        </w:p>
        <w:p w14:paraId="6B94758C" w14:textId="0B734FA3" w:rsidR="003420A0" w:rsidRDefault="003420A0">
          <w:pPr>
            <w:pStyle w:val="Verzeichnis1"/>
            <w:rPr>
              <w:rFonts w:eastAsiaTheme="minorEastAsia"/>
              <w:b w:val="0"/>
              <w:kern w:val="2"/>
              <w:sz w:val="24"/>
              <w:szCs w:val="24"/>
              <w:lang w:eastAsia="de-DE"/>
              <w14:ligatures w14:val="standardContextual"/>
            </w:rPr>
          </w:pPr>
          <w:hyperlink w:anchor="_Toc204951700" w:history="1">
            <w:r w:rsidRPr="009A7618">
              <w:rPr>
                <w:rStyle w:val="Hyperlink"/>
              </w:rPr>
              <w:t>5</w:t>
            </w:r>
            <w:r>
              <w:rPr>
                <w:rFonts w:eastAsiaTheme="minorEastAsia"/>
                <w:b w:val="0"/>
                <w:kern w:val="2"/>
                <w:sz w:val="24"/>
                <w:szCs w:val="24"/>
                <w:lang w:eastAsia="de-DE"/>
                <w14:ligatures w14:val="standardContextual"/>
              </w:rPr>
              <w:tab/>
            </w:r>
            <w:r w:rsidRPr="009A7618">
              <w:rPr>
                <w:rStyle w:val="Hyperlink"/>
              </w:rPr>
              <w:t>Entsorgung von verbrauchten oder beschädigten Produkten</w:t>
            </w:r>
            <w:r>
              <w:rPr>
                <w:webHidden/>
              </w:rPr>
              <w:tab/>
            </w:r>
            <w:r>
              <w:rPr>
                <w:webHidden/>
              </w:rPr>
              <w:fldChar w:fldCharType="begin"/>
            </w:r>
            <w:r>
              <w:rPr>
                <w:webHidden/>
              </w:rPr>
              <w:instrText xml:space="preserve"> PAGEREF _Toc204951700 \h </w:instrText>
            </w:r>
            <w:r>
              <w:rPr>
                <w:webHidden/>
              </w:rPr>
            </w:r>
            <w:r>
              <w:rPr>
                <w:webHidden/>
              </w:rPr>
              <w:fldChar w:fldCharType="separate"/>
            </w:r>
            <w:r>
              <w:rPr>
                <w:webHidden/>
              </w:rPr>
              <w:t>10</w:t>
            </w:r>
            <w:r>
              <w:rPr>
                <w:webHidden/>
              </w:rPr>
              <w:fldChar w:fldCharType="end"/>
            </w:r>
          </w:hyperlink>
        </w:p>
        <w:p w14:paraId="396E6B47" w14:textId="0D567B69" w:rsidR="003420A0" w:rsidRDefault="003420A0">
          <w:pPr>
            <w:pStyle w:val="Verzeichnis2"/>
            <w:rPr>
              <w:rFonts w:eastAsiaTheme="minorEastAsia"/>
              <w:kern w:val="2"/>
              <w:sz w:val="24"/>
              <w:szCs w:val="24"/>
              <w:lang w:eastAsia="de-DE"/>
              <w14:ligatures w14:val="standardContextual"/>
            </w:rPr>
          </w:pPr>
          <w:hyperlink w:anchor="_Toc204951701" w:history="1">
            <w:r w:rsidRPr="009A7618">
              <w:rPr>
                <w:rStyle w:val="Hyperlink"/>
              </w:rPr>
              <w:t>5.1</w:t>
            </w:r>
            <w:r>
              <w:rPr>
                <w:rFonts w:eastAsiaTheme="minorEastAsia"/>
                <w:kern w:val="2"/>
                <w:sz w:val="24"/>
                <w:szCs w:val="24"/>
                <w:lang w:eastAsia="de-DE"/>
                <w14:ligatures w14:val="standardContextual"/>
              </w:rPr>
              <w:tab/>
            </w:r>
            <w:r w:rsidRPr="009A7618">
              <w:rPr>
                <w:rStyle w:val="Hyperlink"/>
              </w:rPr>
              <w:t>Entsorgung des leitfähigen Gitterstoffs und der Haken- und Flauschbänder</w:t>
            </w:r>
            <w:r>
              <w:rPr>
                <w:webHidden/>
              </w:rPr>
              <w:tab/>
            </w:r>
            <w:r>
              <w:rPr>
                <w:webHidden/>
              </w:rPr>
              <w:fldChar w:fldCharType="begin"/>
            </w:r>
            <w:r>
              <w:rPr>
                <w:webHidden/>
              </w:rPr>
              <w:instrText xml:space="preserve"> PAGEREF _Toc204951701 \h </w:instrText>
            </w:r>
            <w:r>
              <w:rPr>
                <w:webHidden/>
              </w:rPr>
            </w:r>
            <w:r>
              <w:rPr>
                <w:webHidden/>
              </w:rPr>
              <w:fldChar w:fldCharType="separate"/>
            </w:r>
            <w:r>
              <w:rPr>
                <w:webHidden/>
              </w:rPr>
              <w:t>10</w:t>
            </w:r>
            <w:r>
              <w:rPr>
                <w:webHidden/>
              </w:rPr>
              <w:fldChar w:fldCharType="end"/>
            </w:r>
          </w:hyperlink>
        </w:p>
        <w:p w14:paraId="5C166087" w14:textId="463ACDD1" w:rsidR="003420A0" w:rsidRDefault="003420A0">
          <w:pPr>
            <w:pStyle w:val="Verzeichnis2"/>
            <w:rPr>
              <w:rFonts w:eastAsiaTheme="minorEastAsia"/>
              <w:kern w:val="2"/>
              <w:sz w:val="24"/>
              <w:szCs w:val="24"/>
              <w:lang w:eastAsia="de-DE"/>
              <w14:ligatures w14:val="standardContextual"/>
            </w:rPr>
          </w:pPr>
          <w:hyperlink w:anchor="_Toc204951702" w:history="1">
            <w:r w:rsidRPr="009A7618">
              <w:rPr>
                <w:rStyle w:val="Hyperlink"/>
              </w:rPr>
              <w:t>5.2</w:t>
            </w:r>
            <w:r>
              <w:rPr>
                <w:rFonts w:eastAsiaTheme="minorEastAsia"/>
                <w:kern w:val="2"/>
                <w:sz w:val="24"/>
                <w:szCs w:val="24"/>
                <w:lang w:eastAsia="de-DE"/>
                <w14:ligatures w14:val="standardContextual"/>
              </w:rPr>
              <w:tab/>
            </w:r>
            <w:r w:rsidRPr="009A7618">
              <w:rPr>
                <w:rStyle w:val="Hyperlink"/>
              </w:rPr>
              <w:t>Entsorgung der Kabel</w:t>
            </w:r>
            <w:r>
              <w:rPr>
                <w:webHidden/>
              </w:rPr>
              <w:tab/>
            </w:r>
            <w:r>
              <w:rPr>
                <w:webHidden/>
              </w:rPr>
              <w:fldChar w:fldCharType="begin"/>
            </w:r>
            <w:r>
              <w:rPr>
                <w:webHidden/>
              </w:rPr>
              <w:instrText xml:space="preserve"> PAGEREF _Toc204951702 \h </w:instrText>
            </w:r>
            <w:r>
              <w:rPr>
                <w:webHidden/>
              </w:rPr>
            </w:r>
            <w:r>
              <w:rPr>
                <w:webHidden/>
              </w:rPr>
              <w:fldChar w:fldCharType="separate"/>
            </w:r>
            <w:r>
              <w:rPr>
                <w:webHidden/>
              </w:rPr>
              <w:t>10</w:t>
            </w:r>
            <w:r>
              <w:rPr>
                <w:webHidden/>
              </w:rPr>
              <w:fldChar w:fldCharType="end"/>
            </w:r>
          </w:hyperlink>
        </w:p>
        <w:p w14:paraId="6181FDCC" w14:textId="567FC35C" w:rsidR="003420A0" w:rsidRDefault="003420A0">
          <w:pPr>
            <w:pStyle w:val="Verzeichnis2"/>
            <w:rPr>
              <w:rFonts w:eastAsiaTheme="minorEastAsia"/>
              <w:kern w:val="2"/>
              <w:sz w:val="24"/>
              <w:szCs w:val="24"/>
              <w:lang w:eastAsia="de-DE"/>
              <w14:ligatures w14:val="standardContextual"/>
            </w:rPr>
          </w:pPr>
          <w:hyperlink w:anchor="_Toc204951703" w:history="1">
            <w:r w:rsidRPr="009A7618">
              <w:rPr>
                <w:rStyle w:val="Hyperlink"/>
              </w:rPr>
              <w:t>5.3</w:t>
            </w:r>
            <w:r>
              <w:rPr>
                <w:rFonts w:eastAsiaTheme="minorEastAsia"/>
                <w:kern w:val="2"/>
                <w:sz w:val="24"/>
                <w:szCs w:val="24"/>
                <w:lang w:eastAsia="de-DE"/>
                <w14:ligatures w14:val="standardContextual"/>
              </w:rPr>
              <w:tab/>
            </w:r>
            <w:r w:rsidRPr="009A7618">
              <w:rPr>
                <w:rStyle w:val="Hyperlink"/>
              </w:rPr>
              <w:t xml:space="preserve">Entsorgung des </w:t>
            </w:r>
            <w:r w:rsidR="0040428A">
              <w:rPr>
                <w:rStyle w:val="Hyperlink"/>
              </w:rPr>
              <w:t>M5StickS3</w:t>
            </w:r>
            <w:r w:rsidRPr="009A7618">
              <w:rPr>
                <w:rStyle w:val="Hyperlink"/>
              </w:rPr>
              <w:t xml:space="preserve"> (Fremdprodukt der Fa. M5Stack)</w:t>
            </w:r>
            <w:r>
              <w:rPr>
                <w:webHidden/>
              </w:rPr>
              <w:tab/>
            </w:r>
            <w:r>
              <w:rPr>
                <w:webHidden/>
              </w:rPr>
              <w:fldChar w:fldCharType="begin"/>
            </w:r>
            <w:r>
              <w:rPr>
                <w:webHidden/>
              </w:rPr>
              <w:instrText xml:space="preserve"> PAGEREF _Toc204951703 \h </w:instrText>
            </w:r>
            <w:r>
              <w:rPr>
                <w:webHidden/>
              </w:rPr>
            </w:r>
            <w:r>
              <w:rPr>
                <w:webHidden/>
              </w:rPr>
              <w:fldChar w:fldCharType="separate"/>
            </w:r>
            <w:r>
              <w:rPr>
                <w:webHidden/>
              </w:rPr>
              <w:t>10</w:t>
            </w:r>
            <w:r>
              <w:rPr>
                <w:webHidden/>
              </w:rPr>
              <w:fldChar w:fldCharType="end"/>
            </w:r>
          </w:hyperlink>
        </w:p>
        <w:p w14:paraId="52F26462" w14:textId="5195EBC7" w:rsidR="003420A0" w:rsidRDefault="003420A0">
          <w:pPr>
            <w:pStyle w:val="Verzeichnis2"/>
            <w:rPr>
              <w:rFonts w:eastAsiaTheme="minorEastAsia"/>
              <w:kern w:val="2"/>
              <w:sz w:val="24"/>
              <w:szCs w:val="24"/>
              <w:lang w:eastAsia="de-DE"/>
              <w14:ligatures w14:val="standardContextual"/>
            </w:rPr>
          </w:pPr>
          <w:hyperlink w:anchor="_Toc204951704" w:history="1">
            <w:r w:rsidRPr="009A7618">
              <w:rPr>
                <w:rStyle w:val="Hyperlink"/>
              </w:rPr>
              <w:t>5.4</w:t>
            </w:r>
            <w:r>
              <w:rPr>
                <w:rFonts w:eastAsiaTheme="minorEastAsia"/>
                <w:kern w:val="2"/>
                <w:sz w:val="24"/>
                <w:szCs w:val="24"/>
                <w:lang w:eastAsia="de-DE"/>
                <w14:ligatures w14:val="standardContextual"/>
              </w:rPr>
              <w:tab/>
            </w:r>
            <w:r w:rsidRPr="009A7618">
              <w:rPr>
                <w:rStyle w:val="Hyperlink"/>
              </w:rPr>
              <w:t>Für weitergehende Fragen zur Entsorgung</w:t>
            </w:r>
            <w:r>
              <w:rPr>
                <w:webHidden/>
              </w:rPr>
              <w:tab/>
            </w:r>
            <w:r>
              <w:rPr>
                <w:webHidden/>
              </w:rPr>
              <w:fldChar w:fldCharType="begin"/>
            </w:r>
            <w:r>
              <w:rPr>
                <w:webHidden/>
              </w:rPr>
              <w:instrText xml:space="preserve"> PAGEREF _Toc204951704 \h </w:instrText>
            </w:r>
            <w:r>
              <w:rPr>
                <w:webHidden/>
              </w:rPr>
            </w:r>
            <w:r>
              <w:rPr>
                <w:webHidden/>
              </w:rPr>
              <w:fldChar w:fldCharType="separate"/>
            </w:r>
            <w:r>
              <w:rPr>
                <w:webHidden/>
              </w:rPr>
              <w:t>10</w:t>
            </w:r>
            <w:r>
              <w:rPr>
                <w:webHidden/>
              </w:rPr>
              <w:fldChar w:fldCharType="end"/>
            </w:r>
          </w:hyperlink>
        </w:p>
        <w:p w14:paraId="7573FC3B" w14:textId="3801E54F" w:rsidR="000B1A91" w:rsidRDefault="000B1A91">
          <w:r>
            <w:rPr>
              <w:b/>
              <w:bCs/>
            </w:rPr>
            <w:fldChar w:fldCharType="end"/>
          </w:r>
        </w:p>
      </w:sdtContent>
    </w:sdt>
    <w:p w14:paraId="78758D4E" w14:textId="4B722470" w:rsidR="000B0AB9" w:rsidRDefault="000B0AB9">
      <w:pPr>
        <w:sectPr w:rsidR="000B0AB9" w:rsidSect="00816292">
          <w:headerReference w:type="even" r:id="rId11"/>
          <w:headerReference w:type="default" r:id="rId12"/>
          <w:footerReference w:type="default" r:id="rId13"/>
          <w:pgSz w:w="11906" w:h="16838"/>
          <w:pgMar w:top="1417" w:right="1417" w:bottom="1134" w:left="1417" w:header="567" w:footer="0" w:gutter="0"/>
          <w:cols w:space="708"/>
          <w:docGrid w:linePitch="360"/>
        </w:sectPr>
      </w:pPr>
    </w:p>
    <w:p w14:paraId="23FBD97B" w14:textId="31573119" w:rsidR="009108CB" w:rsidRDefault="00136EB5" w:rsidP="0015298F">
      <w:pPr>
        <w:pStyle w:val="berschrift1"/>
      </w:pPr>
      <w:bookmarkStart w:id="0" w:name="_Toc204951683"/>
      <w:r>
        <w:lastRenderedPageBreak/>
        <w:t>Produktname, Hersteller, Sicherheitshinweise, Produktbeschreibung</w:t>
      </w:r>
      <w:bookmarkEnd w:id="0"/>
    </w:p>
    <w:p w14:paraId="0D4909EF" w14:textId="28273ED6" w:rsidR="00035B7B" w:rsidRDefault="00035B7B" w:rsidP="00035B7B">
      <w:pPr>
        <w:pStyle w:val="berschrift2"/>
      </w:pPr>
      <w:bookmarkStart w:id="1" w:name="_Toc204951684"/>
      <w:r>
        <w:t>Produktname und Typbezeichnung</w:t>
      </w:r>
      <w:bookmarkEnd w:id="1"/>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4531"/>
        <w:gridCol w:w="4531"/>
      </w:tblGrid>
      <w:tr w:rsidR="00035B7B" w14:paraId="4B397365" w14:textId="77777777" w:rsidTr="00875D62">
        <w:tc>
          <w:tcPr>
            <w:tcW w:w="4531" w:type="dxa"/>
          </w:tcPr>
          <w:p w14:paraId="763558CC" w14:textId="1D48452E" w:rsidR="00035B7B" w:rsidRDefault="00035B7B" w:rsidP="00875D62">
            <w:pPr>
              <w:pStyle w:val="T1Text"/>
            </w:pPr>
            <w:r>
              <w:t>Produktname:</w:t>
            </w:r>
          </w:p>
        </w:tc>
        <w:tc>
          <w:tcPr>
            <w:tcW w:w="4531" w:type="dxa"/>
          </w:tcPr>
          <w:p w14:paraId="779C88CF" w14:textId="43354F4A" w:rsidR="00035B7B" w:rsidRDefault="00656874" w:rsidP="00640A4B">
            <w:pPr>
              <w:pStyle w:val="T1Text"/>
              <w:ind w:left="0"/>
            </w:pPr>
            <w:r>
              <w:t>Kory</w:t>
            </w:r>
          </w:p>
        </w:tc>
      </w:tr>
      <w:tr w:rsidR="00035B7B" w14:paraId="21C950E0" w14:textId="77777777" w:rsidTr="00875D62">
        <w:tc>
          <w:tcPr>
            <w:tcW w:w="4531" w:type="dxa"/>
          </w:tcPr>
          <w:p w14:paraId="760CCFD1" w14:textId="24B9F957" w:rsidR="00035B7B" w:rsidRDefault="00035B7B" w:rsidP="00875D62">
            <w:pPr>
              <w:pStyle w:val="T1Text"/>
            </w:pPr>
            <w:r>
              <w:t>Typbezeichnung:</w:t>
            </w:r>
          </w:p>
        </w:tc>
        <w:tc>
          <w:tcPr>
            <w:tcW w:w="4531" w:type="dxa"/>
          </w:tcPr>
          <w:p w14:paraId="648D74DE" w14:textId="1C447755" w:rsidR="00035B7B" w:rsidRDefault="00656874" w:rsidP="00640A4B">
            <w:pPr>
              <w:pStyle w:val="T1Text"/>
              <w:ind w:left="0"/>
            </w:pPr>
            <w:r>
              <w:t>Kory</w:t>
            </w:r>
            <w:r w:rsidR="00640A4B">
              <w:t>-1</w:t>
            </w:r>
          </w:p>
        </w:tc>
      </w:tr>
    </w:tbl>
    <w:p w14:paraId="171C171B" w14:textId="79299435" w:rsidR="00035B7B" w:rsidRDefault="00035B7B" w:rsidP="00035B7B">
      <w:pPr>
        <w:pStyle w:val="berschrift2"/>
      </w:pPr>
      <w:bookmarkStart w:id="2" w:name="_Toc204951685"/>
      <w:r>
        <w:t>Angaben zum Hersteller</w:t>
      </w:r>
      <w:bookmarkEnd w:id="2"/>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4531"/>
        <w:gridCol w:w="4531"/>
      </w:tblGrid>
      <w:tr w:rsidR="00035B7B" w14:paraId="51A072F7" w14:textId="77777777" w:rsidTr="00875D62">
        <w:tc>
          <w:tcPr>
            <w:tcW w:w="4531" w:type="dxa"/>
          </w:tcPr>
          <w:p w14:paraId="7FC54692" w14:textId="31AC6186" w:rsidR="00035B7B" w:rsidRDefault="00035B7B" w:rsidP="00875D62">
            <w:pPr>
              <w:pStyle w:val="T1Text"/>
            </w:pPr>
            <w:r>
              <w:t>Name:</w:t>
            </w:r>
          </w:p>
        </w:tc>
        <w:tc>
          <w:tcPr>
            <w:tcW w:w="4531" w:type="dxa"/>
          </w:tcPr>
          <w:p w14:paraId="4E313A90" w14:textId="008719F6" w:rsidR="00035B7B" w:rsidRDefault="00640A4B" w:rsidP="00640A4B">
            <w:pPr>
              <w:pStyle w:val="T1Text"/>
              <w:ind w:left="0"/>
            </w:pPr>
            <w:r>
              <w:t>Tech Invention Martocchia</w:t>
            </w:r>
          </w:p>
        </w:tc>
      </w:tr>
      <w:tr w:rsidR="00035B7B" w14:paraId="021C10AE" w14:textId="77777777" w:rsidTr="00875D62">
        <w:tc>
          <w:tcPr>
            <w:tcW w:w="4531" w:type="dxa"/>
          </w:tcPr>
          <w:p w14:paraId="1367409B" w14:textId="4E55B085" w:rsidR="00035B7B" w:rsidRDefault="00035B7B" w:rsidP="00875D62">
            <w:pPr>
              <w:pStyle w:val="T1Text"/>
            </w:pPr>
            <w:r>
              <w:t>Adresse:</w:t>
            </w:r>
          </w:p>
        </w:tc>
        <w:tc>
          <w:tcPr>
            <w:tcW w:w="4531" w:type="dxa"/>
          </w:tcPr>
          <w:p w14:paraId="7B2629BC" w14:textId="2507B549" w:rsidR="00035B7B" w:rsidRDefault="00640A4B" w:rsidP="00640A4B">
            <w:pPr>
              <w:pStyle w:val="T1Text"/>
              <w:ind w:left="0"/>
            </w:pPr>
            <w:r>
              <w:t>Leopoldstr. 2, 78050 Villingen-Schwenningen</w:t>
            </w:r>
          </w:p>
        </w:tc>
      </w:tr>
      <w:tr w:rsidR="00035B7B" w14:paraId="3E816AF3" w14:textId="77777777" w:rsidTr="00875D62">
        <w:tc>
          <w:tcPr>
            <w:tcW w:w="4531" w:type="dxa"/>
          </w:tcPr>
          <w:p w14:paraId="12F82DE9" w14:textId="61C49A06" w:rsidR="00035B7B" w:rsidRDefault="00035B7B" w:rsidP="00875D62">
            <w:pPr>
              <w:pStyle w:val="T1Text"/>
            </w:pPr>
            <w:r>
              <w:t>E-Mail:</w:t>
            </w:r>
          </w:p>
        </w:tc>
        <w:tc>
          <w:tcPr>
            <w:tcW w:w="4531" w:type="dxa"/>
          </w:tcPr>
          <w:p w14:paraId="5605FB2A" w14:textId="634BE375" w:rsidR="00035B7B" w:rsidRDefault="00640A4B" w:rsidP="00640A4B">
            <w:pPr>
              <w:pStyle w:val="T1Text"/>
              <w:ind w:left="0"/>
            </w:pPr>
            <w:r>
              <w:t>techinvention@gmx.de</w:t>
            </w:r>
          </w:p>
        </w:tc>
      </w:tr>
    </w:tbl>
    <w:p w14:paraId="2F3E3007" w14:textId="189C5B2C" w:rsidR="00035B7B" w:rsidRDefault="00244F68" w:rsidP="00D54DCE">
      <w:pPr>
        <w:pStyle w:val="berschrift2"/>
      </w:pPr>
      <w:bookmarkStart w:id="3" w:name="_Toc204951686"/>
      <w:r>
        <w:t>Warnungen vor Risiken, Sicherheitsanweisungen</w:t>
      </w:r>
      <w:bookmarkEnd w:id="3"/>
    </w:p>
    <w:tbl>
      <w:tblPr>
        <w:tblStyle w:val="Tabellenraster"/>
        <w:tblW w:w="20408" w:type="dxa"/>
        <w:tblCellMar>
          <w:left w:w="57" w:type="dxa"/>
          <w:right w:w="57" w:type="dxa"/>
        </w:tblCellMar>
        <w:tblLook w:val="04A0" w:firstRow="1" w:lastRow="0" w:firstColumn="1" w:lastColumn="0" w:noHBand="0" w:noVBand="1"/>
      </w:tblPr>
      <w:tblGrid>
        <w:gridCol w:w="2638"/>
        <w:gridCol w:w="3736"/>
        <w:gridCol w:w="4678"/>
        <w:gridCol w:w="4678"/>
        <w:gridCol w:w="4678"/>
      </w:tblGrid>
      <w:tr w:rsidR="00656874" w:rsidRPr="00366F54" w14:paraId="08113774" w14:textId="216966CF" w:rsidTr="00656874">
        <w:tc>
          <w:tcPr>
            <w:tcW w:w="0" w:type="auto"/>
          </w:tcPr>
          <w:p w14:paraId="101EC8FC" w14:textId="77777777" w:rsidR="00656874" w:rsidRPr="00366F54" w:rsidRDefault="00656874" w:rsidP="00656874">
            <w:pPr>
              <w:rPr>
                <w:b/>
                <w:bCs/>
              </w:rPr>
            </w:pPr>
          </w:p>
        </w:tc>
        <w:tc>
          <w:tcPr>
            <w:tcW w:w="3736" w:type="dxa"/>
          </w:tcPr>
          <w:p w14:paraId="6056C1D0" w14:textId="006449DF" w:rsidR="00656874" w:rsidRPr="00366F54" w:rsidRDefault="0040428A" w:rsidP="00656874">
            <w:pPr>
              <w:rPr>
                <w:b/>
                <w:bCs/>
              </w:rPr>
            </w:pPr>
            <w:r>
              <w:rPr>
                <w:b/>
                <w:bCs/>
              </w:rPr>
              <w:t>M5StickS3</w:t>
            </w:r>
            <w:r w:rsidR="00656874">
              <w:rPr>
                <w:b/>
                <w:bCs/>
              </w:rPr>
              <w:t>(</w:t>
            </w:r>
            <w:r w:rsidR="00656874" w:rsidRPr="00366F54">
              <w:rPr>
                <w:b/>
                <w:bCs/>
                <w:color w:val="EE0000"/>
              </w:rPr>
              <w:t>notwendiges</w:t>
            </w:r>
            <w:r w:rsidR="00656874">
              <w:rPr>
                <w:b/>
                <w:bCs/>
                <w:color w:val="EE0000"/>
              </w:rPr>
              <w:t>,</w:t>
            </w:r>
            <w:r w:rsidR="00656874" w:rsidRPr="00366F54">
              <w:rPr>
                <w:b/>
                <w:bCs/>
                <w:color w:val="EE0000"/>
              </w:rPr>
              <w:t xml:space="preserve"> </w:t>
            </w:r>
            <w:r w:rsidR="00656874">
              <w:rPr>
                <w:b/>
                <w:bCs/>
                <w:color w:val="EE0000"/>
              </w:rPr>
              <w:t xml:space="preserve">zusätzliches </w:t>
            </w:r>
            <w:r w:rsidR="00656874" w:rsidRPr="00366F54">
              <w:rPr>
                <w:b/>
                <w:bCs/>
                <w:color w:val="EE0000"/>
              </w:rPr>
              <w:t>Fremdprodukt</w:t>
            </w:r>
            <w:r w:rsidR="00656874" w:rsidRPr="00366F54">
              <w:rPr>
                <w:b/>
                <w:bCs/>
              </w:rPr>
              <w:t>)</w:t>
            </w:r>
          </w:p>
        </w:tc>
        <w:tc>
          <w:tcPr>
            <w:tcW w:w="4678" w:type="dxa"/>
          </w:tcPr>
          <w:p w14:paraId="0CF1C718" w14:textId="6CC8C32A" w:rsidR="00656874" w:rsidRPr="00656874" w:rsidRDefault="00656874" w:rsidP="00656874">
            <w:pPr>
              <w:rPr>
                <w:b/>
                <w:bCs/>
              </w:rPr>
            </w:pPr>
            <w:r w:rsidRPr="00656874">
              <w:rPr>
                <w:b/>
                <w:bCs/>
              </w:rPr>
              <w:t>Kory-1</w:t>
            </w:r>
          </w:p>
        </w:tc>
        <w:tc>
          <w:tcPr>
            <w:tcW w:w="4678" w:type="dxa"/>
          </w:tcPr>
          <w:p w14:paraId="51C33FBD" w14:textId="0683E4EB" w:rsidR="00656874" w:rsidRPr="00656874" w:rsidRDefault="00656874" w:rsidP="00656874">
            <w:pPr>
              <w:rPr>
                <w:b/>
                <w:bCs/>
              </w:rPr>
            </w:pPr>
          </w:p>
        </w:tc>
        <w:tc>
          <w:tcPr>
            <w:tcW w:w="4678" w:type="dxa"/>
          </w:tcPr>
          <w:p w14:paraId="57680D43" w14:textId="6DCC4D6D" w:rsidR="00656874" w:rsidRPr="00366F54" w:rsidRDefault="00656874" w:rsidP="00656874">
            <w:pPr>
              <w:rPr>
                <w:b/>
                <w:bCs/>
              </w:rPr>
            </w:pPr>
          </w:p>
        </w:tc>
      </w:tr>
      <w:tr w:rsidR="00656874" w:rsidRPr="00366F54" w14:paraId="6BDFA8D1" w14:textId="20530AE6" w:rsidTr="00656874">
        <w:tc>
          <w:tcPr>
            <w:tcW w:w="0" w:type="auto"/>
          </w:tcPr>
          <w:p w14:paraId="178910B2" w14:textId="77777777" w:rsidR="00656874" w:rsidRPr="00366F54" w:rsidRDefault="00656874" w:rsidP="00656874">
            <w:pPr>
              <w:rPr>
                <w:b/>
                <w:bCs/>
              </w:rPr>
            </w:pPr>
            <w:r w:rsidRPr="00366F54">
              <w:rPr>
                <w:b/>
                <w:bCs/>
              </w:rPr>
              <w:t>Altersbeschränkung</w:t>
            </w:r>
          </w:p>
          <w:p w14:paraId="00522EF2" w14:textId="77777777" w:rsidR="00656874" w:rsidRPr="00366F54" w:rsidRDefault="00656874" w:rsidP="00656874">
            <w:r w:rsidRPr="00366F54">
              <w:rPr>
                <w:noProof/>
              </w:rPr>
              <w:drawing>
                <wp:inline distT="0" distB="0" distL="0" distR="0" wp14:anchorId="2C48688E" wp14:editId="70DFD3FE">
                  <wp:extent cx="453224" cy="396571"/>
                  <wp:effectExtent l="0" t="0" r="4445" b="3810"/>
                  <wp:docPr id="3016894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3736" w:type="dxa"/>
          </w:tcPr>
          <w:p w14:paraId="33F98981" w14:textId="23474077" w:rsidR="00656874" w:rsidRPr="00366F54" w:rsidRDefault="00656874" w:rsidP="00656874">
            <w:pPr>
              <w:rPr>
                <w:i/>
                <w:iCs/>
              </w:rPr>
            </w:pPr>
            <w:r w:rsidRPr="00366F54">
              <w:rPr>
                <w:i/>
                <w:iCs/>
              </w:rPr>
              <w:t xml:space="preserve">„Das Fremdprodukt </w:t>
            </w:r>
            <w:r w:rsidR="0040428A">
              <w:rPr>
                <w:i/>
                <w:iCs/>
              </w:rPr>
              <w:t>M5StickS3</w:t>
            </w:r>
            <w:r w:rsidRPr="00366F54">
              <w:rPr>
                <w:i/>
                <w:iCs/>
              </w:rPr>
              <w:t xml:space="preserve"> der Firma M5Stack ist nicht für die Benutzung durch Kinder unter 3 Jahren geeignet! Die Altersempfehlung für die Verwendung mit TRIBESTRIKE-Produkten liegt bei 16 Jahren oder mehr.“</w:t>
            </w:r>
          </w:p>
        </w:tc>
        <w:tc>
          <w:tcPr>
            <w:tcW w:w="4678" w:type="dxa"/>
          </w:tcPr>
          <w:p w14:paraId="7CB21A39" w14:textId="6CF416B2" w:rsidR="00656874" w:rsidRPr="00656874" w:rsidRDefault="00656874" w:rsidP="00656874">
            <w:pPr>
              <w:rPr>
                <w:b/>
                <w:bCs/>
              </w:rPr>
            </w:pPr>
            <w:r w:rsidRPr="00656874">
              <w:rPr>
                <w:i/>
                <w:iCs/>
              </w:rPr>
              <w:t>„Das Produkt ist nicht für die Benutzung durch Kinder unter 3 Jahren geeignet! Die Altersempfehlung liegt bei 16 Jahren oder mehr.“</w:t>
            </w:r>
          </w:p>
        </w:tc>
        <w:tc>
          <w:tcPr>
            <w:tcW w:w="4678" w:type="dxa"/>
          </w:tcPr>
          <w:p w14:paraId="700A608C" w14:textId="326F8E47" w:rsidR="00656874" w:rsidRPr="00656874" w:rsidRDefault="00656874" w:rsidP="00656874">
            <w:pPr>
              <w:rPr>
                <w:b/>
                <w:bCs/>
              </w:rPr>
            </w:pPr>
          </w:p>
        </w:tc>
        <w:tc>
          <w:tcPr>
            <w:tcW w:w="4678" w:type="dxa"/>
          </w:tcPr>
          <w:p w14:paraId="7F08EE0D" w14:textId="4A711A4A" w:rsidR="00656874" w:rsidRPr="00366F54" w:rsidRDefault="00656874" w:rsidP="00656874">
            <w:pPr>
              <w:rPr>
                <w:b/>
                <w:bCs/>
              </w:rPr>
            </w:pPr>
          </w:p>
        </w:tc>
      </w:tr>
      <w:tr w:rsidR="00656874" w:rsidRPr="00366F54" w14:paraId="44E81DEB" w14:textId="77777777" w:rsidTr="00656874">
        <w:tc>
          <w:tcPr>
            <w:tcW w:w="0" w:type="auto"/>
          </w:tcPr>
          <w:p w14:paraId="2247C1A1" w14:textId="77777777" w:rsidR="00656874" w:rsidRPr="00366F54" w:rsidRDefault="00656874" w:rsidP="00656874"/>
        </w:tc>
        <w:tc>
          <w:tcPr>
            <w:tcW w:w="3736" w:type="dxa"/>
          </w:tcPr>
          <w:p w14:paraId="35DBF8E8" w14:textId="77777777" w:rsidR="00656874" w:rsidRPr="00366F54" w:rsidRDefault="00656874" w:rsidP="00656874"/>
        </w:tc>
        <w:tc>
          <w:tcPr>
            <w:tcW w:w="4678" w:type="dxa"/>
          </w:tcPr>
          <w:p w14:paraId="0D45232E" w14:textId="77777777" w:rsidR="00656874" w:rsidRPr="00656874" w:rsidRDefault="00656874" w:rsidP="00656874"/>
        </w:tc>
        <w:tc>
          <w:tcPr>
            <w:tcW w:w="4678" w:type="dxa"/>
          </w:tcPr>
          <w:p w14:paraId="52E8B7B1" w14:textId="788479E4" w:rsidR="00656874" w:rsidRPr="00656874" w:rsidRDefault="00656874" w:rsidP="00656874"/>
        </w:tc>
        <w:tc>
          <w:tcPr>
            <w:tcW w:w="4678" w:type="dxa"/>
          </w:tcPr>
          <w:p w14:paraId="44DBF238" w14:textId="77777777" w:rsidR="00656874" w:rsidRPr="00366F54" w:rsidRDefault="00656874" w:rsidP="00656874"/>
        </w:tc>
      </w:tr>
      <w:tr w:rsidR="00656874" w:rsidRPr="00366F54" w14:paraId="660BBEFB" w14:textId="0E77A4ED" w:rsidTr="00656874">
        <w:tc>
          <w:tcPr>
            <w:tcW w:w="0" w:type="auto"/>
          </w:tcPr>
          <w:p w14:paraId="16F5F942" w14:textId="77777777" w:rsidR="00656874" w:rsidRPr="00366F54" w:rsidRDefault="00656874" w:rsidP="00656874">
            <w:pPr>
              <w:rPr>
                <w:b/>
                <w:bCs/>
              </w:rPr>
            </w:pPr>
            <w:r w:rsidRPr="00366F54">
              <w:rPr>
                <w:b/>
                <w:bCs/>
              </w:rPr>
              <w:t>Trainingspausen einhalten/</w:t>
            </w:r>
          </w:p>
          <w:p w14:paraId="75681404" w14:textId="77777777" w:rsidR="00656874" w:rsidRPr="00366F54" w:rsidRDefault="00656874" w:rsidP="00656874">
            <w:pPr>
              <w:rPr>
                <w:b/>
                <w:bCs/>
              </w:rPr>
            </w:pPr>
            <w:r w:rsidRPr="00366F54">
              <w:rPr>
                <w:b/>
                <w:bCs/>
              </w:rPr>
              <w:t>Schlagtechnikausführungen</w:t>
            </w:r>
          </w:p>
          <w:p w14:paraId="34D4E2C0" w14:textId="77777777" w:rsidR="00656874" w:rsidRPr="00366F54" w:rsidRDefault="00656874" w:rsidP="00656874">
            <w:r w:rsidRPr="00366F54">
              <w:rPr>
                <w:noProof/>
              </w:rPr>
              <w:drawing>
                <wp:inline distT="0" distB="0" distL="0" distR="0" wp14:anchorId="4A7F58BD" wp14:editId="127C2028">
                  <wp:extent cx="453224" cy="396571"/>
                  <wp:effectExtent l="0" t="0" r="4445" b="3810"/>
                  <wp:docPr id="4169416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3736" w:type="dxa"/>
          </w:tcPr>
          <w:p w14:paraId="6BCC1AD6" w14:textId="77777777" w:rsidR="00656874" w:rsidRPr="00366F54" w:rsidRDefault="00656874" w:rsidP="00656874">
            <w:pPr>
              <w:pStyle w:val="KeinLeerraum"/>
              <w:rPr>
                <w:i/>
                <w:iCs/>
                <w:lang w:val="de-DE"/>
              </w:rPr>
            </w:pPr>
          </w:p>
        </w:tc>
        <w:tc>
          <w:tcPr>
            <w:tcW w:w="4678" w:type="dxa"/>
          </w:tcPr>
          <w:p w14:paraId="6B178EFE" w14:textId="77777777" w:rsidR="00656874" w:rsidRPr="00656874" w:rsidRDefault="00656874" w:rsidP="00656874">
            <w:pPr>
              <w:pStyle w:val="KeinLeerraum"/>
              <w:rPr>
                <w:lang w:val="de-DE"/>
              </w:rPr>
            </w:pPr>
            <w:r w:rsidRPr="00656874">
              <w:rPr>
                <w:i/>
                <w:iCs/>
                <w:lang w:val="de-DE"/>
              </w:rPr>
              <w:t>„Pausieren Sie das Training oder die Aktivität mit dem Produkt, wenn Sie sich unwohl oder schwindelig fühlen. Trinken Sie ausreichend vor, während oder nach Ihrer Trainingseinheit. Beachten Sie die Anweisungen Ihres Trainers oder dem TRIBESTRIKE-Trainingssystem, um Beschwerden durch falsch ausgeführte Kampfbewegungen zu vermeiden.“</w:t>
            </w:r>
          </w:p>
          <w:p w14:paraId="6F48DA6E" w14:textId="77777777" w:rsidR="00656874" w:rsidRPr="00656874" w:rsidRDefault="00656874" w:rsidP="00656874">
            <w:pPr>
              <w:rPr>
                <w:b/>
                <w:bCs/>
              </w:rPr>
            </w:pPr>
          </w:p>
        </w:tc>
        <w:tc>
          <w:tcPr>
            <w:tcW w:w="4678" w:type="dxa"/>
          </w:tcPr>
          <w:p w14:paraId="1BE5DA03" w14:textId="30635F39" w:rsidR="00656874" w:rsidRPr="00656874" w:rsidRDefault="00656874" w:rsidP="00656874">
            <w:pPr>
              <w:rPr>
                <w:b/>
                <w:bCs/>
              </w:rPr>
            </w:pPr>
          </w:p>
        </w:tc>
        <w:tc>
          <w:tcPr>
            <w:tcW w:w="4678" w:type="dxa"/>
          </w:tcPr>
          <w:p w14:paraId="44672BFF" w14:textId="04611817" w:rsidR="00656874" w:rsidRPr="00366F54" w:rsidRDefault="00656874" w:rsidP="00656874">
            <w:pPr>
              <w:rPr>
                <w:b/>
                <w:bCs/>
              </w:rPr>
            </w:pPr>
          </w:p>
        </w:tc>
      </w:tr>
      <w:tr w:rsidR="00656874" w:rsidRPr="00366F54" w14:paraId="0B848790" w14:textId="301994F9" w:rsidTr="00656874">
        <w:tc>
          <w:tcPr>
            <w:tcW w:w="0" w:type="auto"/>
          </w:tcPr>
          <w:p w14:paraId="6BAA9E37" w14:textId="77777777" w:rsidR="00656874" w:rsidRPr="00366F54" w:rsidRDefault="00656874" w:rsidP="00656874"/>
        </w:tc>
        <w:tc>
          <w:tcPr>
            <w:tcW w:w="3736" w:type="dxa"/>
          </w:tcPr>
          <w:p w14:paraId="63748D7D" w14:textId="77777777" w:rsidR="00656874" w:rsidRPr="00366F54" w:rsidRDefault="00656874" w:rsidP="00656874"/>
        </w:tc>
        <w:tc>
          <w:tcPr>
            <w:tcW w:w="4678" w:type="dxa"/>
          </w:tcPr>
          <w:p w14:paraId="24565302" w14:textId="77777777" w:rsidR="00656874" w:rsidRPr="00656874" w:rsidRDefault="00656874" w:rsidP="00656874"/>
        </w:tc>
        <w:tc>
          <w:tcPr>
            <w:tcW w:w="4678" w:type="dxa"/>
          </w:tcPr>
          <w:p w14:paraId="24F9E1B1" w14:textId="58F0AE29" w:rsidR="00656874" w:rsidRPr="00656874" w:rsidRDefault="00656874" w:rsidP="00656874"/>
        </w:tc>
        <w:tc>
          <w:tcPr>
            <w:tcW w:w="4678" w:type="dxa"/>
          </w:tcPr>
          <w:p w14:paraId="05F3EB2F" w14:textId="5BE96CA5" w:rsidR="00656874" w:rsidRPr="00366F54" w:rsidRDefault="00656874" w:rsidP="00656874"/>
        </w:tc>
      </w:tr>
      <w:tr w:rsidR="00656874" w:rsidRPr="00366F54" w14:paraId="392CE4F4" w14:textId="7D829256" w:rsidTr="00656874">
        <w:tc>
          <w:tcPr>
            <w:tcW w:w="0" w:type="auto"/>
          </w:tcPr>
          <w:p w14:paraId="76516238" w14:textId="77777777" w:rsidR="00656874" w:rsidRPr="00366F54" w:rsidRDefault="00656874" w:rsidP="00656874">
            <w:pPr>
              <w:rPr>
                <w:b/>
                <w:bCs/>
              </w:rPr>
            </w:pPr>
            <w:r w:rsidRPr="00366F54">
              <w:rPr>
                <w:b/>
                <w:bCs/>
              </w:rPr>
              <w:t>Elektrizität</w:t>
            </w:r>
          </w:p>
          <w:p w14:paraId="2B32066A" w14:textId="77777777" w:rsidR="00656874" w:rsidRPr="00366F54" w:rsidRDefault="00656874" w:rsidP="00656874">
            <w:r w:rsidRPr="00366F54">
              <w:rPr>
                <w:noProof/>
              </w:rPr>
              <w:drawing>
                <wp:inline distT="0" distB="0" distL="0" distR="0" wp14:anchorId="3EEA5BAC" wp14:editId="3FCBB7B7">
                  <wp:extent cx="453224" cy="396571"/>
                  <wp:effectExtent l="0" t="0" r="4445" b="3810"/>
                  <wp:docPr id="29859158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3736" w:type="dxa"/>
          </w:tcPr>
          <w:p w14:paraId="7F8AADE7" w14:textId="0CABC1E4" w:rsidR="00656874" w:rsidRPr="00366F54" w:rsidRDefault="00656874" w:rsidP="00656874">
            <w:pPr>
              <w:rPr>
                <w:i/>
                <w:iCs/>
              </w:rPr>
            </w:pPr>
            <w:r w:rsidRPr="00366F54">
              <w:rPr>
                <w:i/>
                <w:iCs/>
              </w:rPr>
              <w:t>„</w:t>
            </w:r>
            <w:r w:rsidRPr="00366F54">
              <w:rPr>
                <w:b/>
                <w:bCs/>
                <w:i/>
                <w:iCs/>
              </w:rPr>
              <w:t>Benutzen Sie das Gerät</w:t>
            </w:r>
            <w:r w:rsidRPr="00366F54">
              <w:rPr>
                <w:i/>
                <w:iCs/>
              </w:rPr>
              <w:t xml:space="preserve"> </w:t>
            </w:r>
            <w:r w:rsidR="0040428A">
              <w:rPr>
                <w:b/>
                <w:bCs/>
                <w:i/>
                <w:iCs/>
              </w:rPr>
              <w:t>M5StickS3</w:t>
            </w:r>
            <w:r w:rsidRPr="00366F54">
              <w:rPr>
                <w:i/>
                <w:iCs/>
              </w:rPr>
              <w:t xml:space="preserve"> der Firma M5Stack zusammen mit TRIBESTRKE-Produkten </w:t>
            </w:r>
            <w:r w:rsidRPr="00366F54">
              <w:rPr>
                <w:b/>
                <w:bCs/>
                <w:i/>
                <w:iCs/>
              </w:rPr>
              <w:t>nur im Batteriebetrieb</w:t>
            </w:r>
            <w:r w:rsidRPr="00366F54">
              <w:rPr>
                <w:i/>
                <w:iCs/>
              </w:rPr>
              <w:t>. Benutzen Sie zum Aufladen nur freigegebene Kabel der Firma M5Stack. Beachten Sie dabei den korrekten Anschluss per Steckkontakt. Benutzen Sie das Gerät nur gemäß den Gebrauchsvorschriften der Firma M5Stack.“</w:t>
            </w:r>
          </w:p>
        </w:tc>
        <w:tc>
          <w:tcPr>
            <w:tcW w:w="4678" w:type="dxa"/>
          </w:tcPr>
          <w:p w14:paraId="0DD5DC51" w14:textId="31EE940A" w:rsidR="00656874" w:rsidRPr="00656874" w:rsidRDefault="00656874" w:rsidP="00656874">
            <w:pPr>
              <w:rPr>
                <w:b/>
                <w:bCs/>
              </w:rPr>
            </w:pPr>
            <w:r w:rsidRPr="00656874">
              <w:rPr>
                <w:i/>
                <w:iCs/>
              </w:rPr>
              <w:t>„</w:t>
            </w:r>
            <w:r w:rsidRPr="00656874">
              <w:rPr>
                <w:b/>
                <w:bCs/>
                <w:i/>
                <w:iCs/>
              </w:rPr>
              <w:t>Benutzen Sie das Produkt nur zusammen mit dem freigegebenen Fremd-Mikrocontroller</w:t>
            </w:r>
            <w:r w:rsidRPr="00656874">
              <w:rPr>
                <w:i/>
                <w:iCs/>
              </w:rPr>
              <w:t xml:space="preserve"> </w:t>
            </w:r>
            <w:r w:rsidR="0040428A">
              <w:rPr>
                <w:b/>
                <w:bCs/>
                <w:i/>
                <w:iCs/>
              </w:rPr>
              <w:t>M5StickS3</w:t>
            </w:r>
            <w:r w:rsidRPr="00656874">
              <w:rPr>
                <w:i/>
                <w:iCs/>
              </w:rPr>
              <w:t xml:space="preserve"> der Firma M5Stack </w:t>
            </w:r>
            <w:r w:rsidRPr="00656874">
              <w:rPr>
                <w:b/>
                <w:bCs/>
                <w:i/>
                <w:iCs/>
              </w:rPr>
              <w:t>und nur im Batteriebetrieb!</w:t>
            </w:r>
            <w:r w:rsidRPr="00656874">
              <w:rPr>
                <w:i/>
                <w:iCs/>
              </w:rPr>
              <w:t xml:space="preserve"> Dabei fließen nur ungefährliche Ströme im Bereich der Sicherheitskleinspannung bis 5V durch die elektrisch leitfähigen Teile des Produkts. </w:t>
            </w:r>
            <w:r w:rsidRPr="00656874">
              <w:rPr>
                <w:b/>
                <w:bCs/>
                <w:i/>
                <w:iCs/>
              </w:rPr>
              <w:t>Personen mit Herzschrittmachern oder gesundheitlichen Problemen, die mit elektrischen Strömen einher gehen wird dennoch empfohlen vor der Verwendung einen Arzt zu konsultieren.</w:t>
            </w:r>
            <w:r w:rsidRPr="00656874">
              <w:rPr>
                <w:i/>
                <w:iCs/>
              </w:rPr>
              <w:t>“</w:t>
            </w:r>
          </w:p>
        </w:tc>
        <w:tc>
          <w:tcPr>
            <w:tcW w:w="4678" w:type="dxa"/>
          </w:tcPr>
          <w:p w14:paraId="2E5434C6" w14:textId="1EBB2DB9" w:rsidR="00656874" w:rsidRPr="00656874" w:rsidRDefault="00656874" w:rsidP="00656874">
            <w:pPr>
              <w:rPr>
                <w:b/>
                <w:bCs/>
              </w:rPr>
            </w:pPr>
          </w:p>
        </w:tc>
        <w:tc>
          <w:tcPr>
            <w:tcW w:w="4678" w:type="dxa"/>
          </w:tcPr>
          <w:p w14:paraId="784D5BD2" w14:textId="2153FE6C" w:rsidR="00656874" w:rsidRPr="00366F54" w:rsidRDefault="00656874" w:rsidP="00656874">
            <w:pPr>
              <w:rPr>
                <w:b/>
                <w:bCs/>
              </w:rPr>
            </w:pPr>
          </w:p>
        </w:tc>
      </w:tr>
      <w:tr w:rsidR="00656874" w:rsidRPr="00366F54" w14:paraId="74B5799F" w14:textId="273EA5ED" w:rsidTr="00656874">
        <w:tc>
          <w:tcPr>
            <w:tcW w:w="0" w:type="auto"/>
          </w:tcPr>
          <w:p w14:paraId="0A583352" w14:textId="77777777" w:rsidR="00656874" w:rsidRPr="00366F54" w:rsidRDefault="00656874" w:rsidP="00656874"/>
        </w:tc>
        <w:tc>
          <w:tcPr>
            <w:tcW w:w="3736" w:type="dxa"/>
          </w:tcPr>
          <w:p w14:paraId="2701FFB3" w14:textId="77777777" w:rsidR="00656874" w:rsidRPr="00366F54" w:rsidRDefault="00656874" w:rsidP="00656874"/>
        </w:tc>
        <w:tc>
          <w:tcPr>
            <w:tcW w:w="4678" w:type="dxa"/>
          </w:tcPr>
          <w:p w14:paraId="0540E143" w14:textId="77777777" w:rsidR="00656874" w:rsidRPr="00656874" w:rsidRDefault="00656874" w:rsidP="00656874"/>
        </w:tc>
        <w:tc>
          <w:tcPr>
            <w:tcW w:w="4678" w:type="dxa"/>
          </w:tcPr>
          <w:p w14:paraId="20097A2C" w14:textId="6071B530" w:rsidR="00656874" w:rsidRPr="00656874" w:rsidRDefault="00656874" w:rsidP="00656874"/>
        </w:tc>
        <w:tc>
          <w:tcPr>
            <w:tcW w:w="4678" w:type="dxa"/>
          </w:tcPr>
          <w:p w14:paraId="06486976" w14:textId="6F796AF7" w:rsidR="00656874" w:rsidRPr="00366F54" w:rsidRDefault="00656874" w:rsidP="00656874"/>
        </w:tc>
      </w:tr>
      <w:tr w:rsidR="00656874" w:rsidRPr="00366F54" w14:paraId="4CC57436" w14:textId="51E7DD82" w:rsidTr="00656874">
        <w:tc>
          <w:tcPr>
            <w:tcW w:w="0" w:type="auto"/>
          </w:tcPr>
          <w:p w14:paraId="7107C8BD" w14:textId="77777777" w:rsidR="00656874" w:rsidRPr="00366F54" w:rsidRDefault="00656874" w:rsidP="00656874">
            <w:pPr>
              <w:rPr>
                <w:b/>
                <w:bCs/>
              </w:rPr>
            </w:pPr>
            <w:r w:rsidRPr="00366F54">
              <w:rPr>
                <w:b/>
                <w:bCs/>
              </w:rPr>
              <w:t>Verletzungsrisiken</w:t>
            </w:r>
          </w:p>
          <w:p w14:paraId="52ACDDCA" w14:textId="77777777" w:rsidR="00656874" w:rsidRPr="00366F54" w:rsidRDefault="00656874" w:rsidP="00656874">
            <w:r w:rsidRPr="00366F54">
              <w:rPr>
                <w:noProof/>
              </w:rPr>
              <w:drawing>
                <wp:inline distT="0" distB="0" distL="0" distR="0" wp14:anchorId="0553C658" wp14:editId="79ECCFCB">
                  <wp:extent cx="453224" cy="396571"/>
                  <wp:effectExtent l="0" t="0" r="4445" b="3810"/>
                  <wp:docPr id="210753958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4939"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60738" cy="403146"/>
                          </a:xfrm>
                          <a:prstGeom prst="rect">
                            <a:avLst/>
                          </a:prstGeom>
                        </pic:spPr>
                      </pic:pic>
                    </a:graphicData>
                  </a:graphic>
                </wp:inline>
              </w:drawing>
            </w:r>
          </w:p>
        </w:tc>
        <w:tc>
          <w:tcPr>
            <w:tcW w:w="3736" w:type="dxa"/>
          </w:tcPr>
          <w:p w14:paraId="360AF3CC" w14:textId="05C09B44" w:rsidR="00656874" w:rsidRPr="00366F54" w:rsidRDefault="00656874" w:rsidP="00656874">
            <w:pPr>
              <w:rPr>
                <w:i/>
                <w:iCs/>
              </w:rPr>
            </w:pPr>
            <w:r w:rsidRPr="00366F54">
              <w:rPr>
                <w:i/>
                <w:iCs/>
              </w:rPr>
              <w:t>„Achtung: Lithium-Ionen-Akkus können bei unsachgemäßer Handhabung überhitzen, Feuer fangen oder explodieren. Vermeiden Sie mechanische Beschädigungen, Überladung und hohe Temperaturen. Entsorgen Sie Akkus gemäß den gesetzlichen Vorschriften.“</w:t>
            </w:r>
          </w:p>
        </w:tc>
        <w:tc>
          <w:tcPr>
            <w:tcW w:w="4678" w:type="dxa"/>
          </w:tcPr>
          <w:p w14:paraId="35822D02" w14:textId="77E29BCB" w:rsidR="00656874" w:rsidRPr="00656874" w:rsidRDefault="00656874" w:rsidP="00656874">
            <w:pPr>
              <w:rPr>
                <w:b/>
                <w:bCs/>
              </w:rPr>
            </w:pPr>
            <w:r w:rsidRPr="00656874">
              <w:rPr>
                <w:i/>
                <w:iCs/>
              </w:rPr>
              <w:t>„Hakenbänder von Klettverschlüssen können die Haut schneiden, bitte verwenden sie die Überzieher/AddOns nur bestimmungsgemäß auf bestehender Schutzausrüstung wie gepolsterten Boxsäcken und schlagen Sie nur mit üblichen, passenden, mit anderen Überziehern versehenen Gegenständen oder Körperteilen (wie bspw. Boxhandschuhen) darauf.“</w:t>
            </w:r>
          </w:p>
        </w:tc>
        <w:tc>
          <w:tcPr>
            <w:tcW w:w="4678" w:type="dxa"/>
          </w:tcPr>
          <w:p w14:paraId="7C57F76E" w14:textId="250E6D41" w:rsidR="00656874" w:rsidRPr="00656874" w:rsidRDefault="00656874" w:rsidP="00656874">
            <w:pPr>
              <w:rPr>
                <w:b/>
                <w:bCs/>
              </w:rPr>
            </w:pPr>
          </w:p>
        </w:tc>
        <w:tc>
          <w:tcPr>
            <w:tcW w:w="4678" w:type="dxa"/>
          </w:tcPr>
          <w:p w14:paraId="321AB7A2" w14:textId="26A0A7F4" w:rsidR="00656874" w:rsidRPr="00366F54" w:rsidRDefault="00656874" w:rsidP="00656874">
            <w:pPr>
              <w:rPr>
                <w:b/>
                <w:bCs/>
              </w:rPr>
            </w:pPr>
          </w:p>
        </w:tc>
      </w:tr>
      <w:tr w:rsidR="00656874" w:rsidRPr="00366F54" w14:paraId="3221ED28" w14:textId="2534063C" w:rsidTr="00656874">
        <w:tc>
          <w:tcPr>
            <w:tcW w:w="0" w:type="auto"/>
          </w:tcPr>
          <w:p w14:paraId="264EA523" w14:textId="77777777" w:rsidR="00656874" w:rsidRPr="00366F54" w:rsidRDefault="00656874" w:rsidP="00656874"/>
        </w:tc>
        <w:tc>
          <w:tcPr>
            <w:tcW w:w="3736" w:type="dxa"/>
          </w:tcPr>
          <w:p w14:paraId="3B0FDA83" w14:textId="77777777" w:rsidR="00656874" w:rsidRPr="00366F54" w:rsidRDefault="00656874" w:rsidP="00656874"/>
        </w:tc>
        <w:tc>
          <w:tcPr>
            <w:tcW w:w="4678" w:type="dxa"/>
          </w:tcPr>
          <w:p w14:paraId="10B734FC" w14:textId="77777777" w:rsidR="00656874" w:rsidRPr="00656874" w:rsidRDefault="00656874" w:rsidP="00656874"/>
        </w:tc>
        <w:tc>
          <w:tcPr>
            <w:tcW w:w="4678" w:type="dxa"/>
          </w:tcPr>
          <w:p w14:paraId="30525B5E" w14:textId="5E0569C3" w:rsidR="00656874" w:rsidRPr="00656874" w:rsidRDefault="00656874" w:rsidP="00656874"/>
        </w:tc>
        <w:tc>
          <w:tcPr>
            <w:tcW w:w="4678" w:type="dxa"/>
          </w:tcPr>
          <w:p w14:paraId="1427FF16" w14:textId="55BC3537" w:rsidR="00656874" w:rsidRPr="00366F54" w:rsidRDefault="00656874" w:rsidP="00656874"/>
        </w:tc>
      </w:tr>
      <w:tr w:rsidR="00656874" w:rsidRPr="00366F54" w14:paraId="784F1ECD" w14:textId="44C1585E" w:rsidTr="00656874">
        <w:tc>
          <w:tcPr>
            <w:tcW w:w="0" w:type="auto"/>
          </w:tcPr>
          <w:p w14:paraId="5A93EF45" w14:textId="77777777" w:rsidR="00656874" w:rsidRPr="00366F54" w:rsidRDefault="00656874" w:rsidP="00656874">
            <w:pPr>
              <w:rPr>
                <w:b/>
                <w:bCs/>
              </w:rPr>
            </w:pPr>
            <w:r w:rsidRPr="00366F54">
              <w:rPr>
                <w:b/>
                <w:bCs/>
              </w:rPr>
              <w:lastRenderedPageBreak/>
              <w:t>Hautverträglichkeit</w:t>
            </w:r>
          </w:p>
        </w:tc>
        <w:tc>
          <w:tcPr>
            <w:tcW w:w="3736" w:type="dxa"/>
          </w:tcPr>
          <w:p w14:paraId="01F4C21C" w14:textId="77777777" w:rsidR="00656874" w:rsidRPr="00366F54" w:rsidRDefault="00656874" w:rsidP="00656874">
            <w:pPr>
              <w:rPr>
                <w:i/>
                <w:iCs/>
              </w:rPr>
            </w:pPr>
          </w:p>
        </w:tc>
        <w:tc>
          <w:tcPr>
            <w:tcW w:w="4678" w:type="dxa"/>
          </w:tcPr>
          <w:p w14:paraId="28B5D66E" w14:textId="4B7FC045" w:rsidR="00656874" w:rsidRPr="00656874" w:rsidRDefault="00656874" w:rsidP="00656874">
            <w:pPr>
              <w:rPr>
                <w:b/>
                <w:bCs/>
              </w:rPr>
            </w:pPr>
            <w:r w:rsidRPr="00656874">
              <w:rPr>
                <w:i/>
                <w:iCs/>
              </w:rPr>
              <w:t>„Das elektrisch leitfähige Textilmaterial (Gitterstoff) ist bei normalem Hautkontakt unbedenklich. Bringen Sie es jedoch nicht mit Schleimhäuten oder offenen Wunden in Kontakt. Vermeiden Sie den Kontakt des elektrisch leitfähigen Textilmaterials mit Augen, Mund und anderen empfindlichen Bereichen des Körpers. Reinigen Sie das elektrisch leitfähige Textilmaterial bei Bedarf  in herkömmlicher Handwäsche und vermeiden Sie das Scheuern des Materials mit rauen oder spitzen Gegenständen.“</w:t>
            </w:r>
          </w:p>
        </w:tc>
        <w:tc>
          <w:tcPr>
            <w:tcW w:w="4678" w:type="dxa"/>
          </w:tcPr>
          <w:p w14:paraId="1617640B" w14:textId="5F786489" w:rsidR="00656874" w:rsidRPr="00656874" w:rsidRDefault="00656874" w:rsidP="00656874">
            <w:pPr>
              <w:rPr>
                <w:b/>
                <w:bCs/>
              </w:rPr>
            </w:pPr>
          </w:p>
        </w:tc>
        <w:tc>
          <w:tcPr>
            <w:tcW w:w="4678" w:type="dxa"/>
          </w:tcPr>
          <w:p w14:paraId="6DF3AA6C" w14:textId="6287FD90" w:rsidR="00656874" w:rsidRPr="00366F54" w:rsidRDefault="00656874" w:rsidP="00656874">
            <w:pPr>
              <w:rPr>
                <w:b/>
                <w:bCs/>
              </w:rPr>
            </w:pPr>
          </w:p>
        </w:tc>
      </w:tr>
      <w:tr w:rsidR="00656874" w:rsidRPr="00366F54" w14:paraId="389764DB" w14:textId="52FFA051" w:rsidTr="00656874">
        <w:tc>
          <w:tcPr>
            <w:tcW w:w="0" w:type="auto"/>
          </w:tcPr>
          <w:p w14:paraId="0E5D9E87" w14:textId="77777777" w:rsidR="00656874" w:rsidRPr="00366F54" w:rsidRDefault="00656874" w:rsidP="00656874"/>
        </w:tc>
        <w:tc>
          <w:tcPr>
            <w:tcW w:w="3736" w:type="dxa"/>
          </w:tcPr>
          <w:p w14:paraId="6DFD85D8" w14:textId="77777777" w:rsidR="00656874" w:rsidRPr="00366F54" w:rsidRDefault="00656874" w:rsidP="00656874"/>
        </w:tc>
        <w:tc>
          <w:tcPr>
            <w:tcW w:w="4678" w:type="dxa"/>
          </w:tcPr>
          <w:p w14:paraId="2B717C78" w14:textId="77777777" w:rsidR="00656874" w:rsidRPr="00656874" w:rsidRDefault="00656874" w:rsidP="00656874"/>
        </w:tc>
        <w:tc>
          <w:tcPr>
            <w:tcW w:w="4678" w:type="dxa"/>
          </w:tcPr>
          <w:p w14:paraId="49E7EAB0" w14:textId="62EFFAB2" w:rsidR="00656874" w:rsidRPr="00656874" w:rsidRDefault="00656874" w:rsidP="00656874"/>
        </w:tc>
        <w:tc>
          <w:tcPr>
            <w:tcW w:w="4678" w:type="dxa"/>
          </w:tcPr>
          <w:p w14:paraId="58B50529" w14:textId="1A65AE99" w:rsidR="00656874" w:rsidRPr="00366F54" w:rsidRDefault="00656874" w:rsidP="00656874"/>
        </w:tc>
      </w:tr>
      <w:tr w:rsidR="00656874" w:rsidRPr="00366F54" w14:paraId="0E3D4678" w14:textId="6EA71330" w:rsidTr="00656874">
        <w:tc>
          <w:tcPr>
            <w:tcW w:w="0" w:type="auto"/>
          </w:tcPr>
          <w:p w14:paraId="2304E7CC" w14:textId="77777777" w:rsidR="00656874" w:rsidRPr="00366F54" w:rsidRDefault="00656874" w:rsidP="00656874">
            <w:pPr>
              <w:rPr>
                <w:b/>
                <w:bCs/>
              </w:rPr>
            </w:pPr>
            <w:r w:rsidRPr="00366F54">
              <w:rPr>
                <w:b/>
                <w:bCs/>
              </w:rPr>
              <w:t>Vermeidung von Fehlfunktionen</w:t>
            </w:r>
          </w:p>
        </w:tc>
        <w:tc>
          <w:tcPr>
            <w:tcW w:w="3736" w:type="dxa"/>
          </w:tcPr>
          <w:p w14:paraId="78F0E9EF" w14:textId="59F62B94" w:rsidR="00656874" w:rsidRPr="00366F54" w:rsidRDefault="00656874" w:rsidP="00656874">
            <w:pPr>
              <w:rPr>
                <w:i/>
                <w:iCs/>
              </w:rPr>
            </w:pPr>
            <w:r w:rsidRPr="00366F54">
              <w:rPr>
                <w:i/>
                <w:iCs/>
              </w:rPr>
              <w:t xml:space="preserve">„Schützen Sie den </w:t>
            </w:r>
            <w:r w:rsidR="0040428A">
              <w:rPr>
                <w:i/>
                <w:iCs/>
              </w:rPr>
              <w:t>M5StickS3</w:t>
            </w:r>
            <w:r w:rsidRPr="00366F54">
              <w:rPr>
                <w:i/>
                <w:iCs/>
              </w:rPr>
              <w:t xml:space="preserve"> vor Feuchtigkeit, auch bspw. Schweiß. Lagern und verwenden Sie ihn ausschließlich in Innenräumen und trockener Umgebung. Bringen das Fremdprodukt mit TRIBESTRIKE-Utensilien an den dafür vorgesehenen Platz an Ihrer Schutzausrüstung oder dem TRIBESTRIKE-Überzieher/AddOn, gemäß der Gebrauchsanweisung an. Kontakt mit Wasser, Schweiß oder hoher Luftfeuchtigkeit kann zu Fehlfunktionen oder weiteren Schäden führen. Vermeiden Sie den Einsatz in staubiger Umgebung und setzen Sie den </w:t>
            </w:r>
            <w:r w:rsidR="0040428A">
              <w:rPr>
                <w:i/>
                <w:iCs/>
              </w:rPr>
              <w:t>M5StickS3</w:t>
            </w:r>
            <w:r w:rsidRPr="00366F54">
              <w:rPr>
                <w:i/>
                <w:iCs/>
              </w:rPr>
              <w:t xml:space="preserve"> keinen elektromagnetischen Störquellen, wie bspw. in der Umgebung von Hochspannungsleitungen aus. Halten Sie den </w:t>
            </w:r>
            <w:r w:rsidR="0040428A">
              <w:rPr>
                <w:i/>
                <w:iCs/>
              </w:rPr>
              <w:t>M5StickS3</w:t>
            </w:r>
            <w:r w:rsidRPr="00366F54">
              <w:rPr>
                <w:i/>
                <w:iCs/>
              </w:rPr>
              <w:t xml:space="preserve"> auch von Zündquellen, von Tankstellen und entzündlichem Material fern.“</w:t>
            </w:r>
          </w:p>
        </w:tc>
        <w:tc>
          <w:tcPr>
            <w:tcW w:w="4678" w:type="dxa"/>
          </w:tcPr>
          <w:p w14:paraId="716FD2AD" w14:textId="20D14442" w:rsidR="00656874" w:rsidRPr="00656874" w:rsidRDefault="00656874" w:rsidP="00656874">
            <w:pPr>
              <w:rPr>
                <w:b/>
                <w:bCs/>
              </w:rPr>
            </w:pPr>
            <w:r w:rsidRPr="00656874">
              <w:rPr>
                <w:i/>
                <w:iCs/>
              </w:rPr>
              <w:t>„</w:t>
            </w:r>
            <w:r w:rsidRPr="00656874">
              <w:rPr>
                <w:b/>
                <w:bCs/>
                <w:i/>
                <w:iCs/>
              </w:rPr>
              <w:t>Benutzen Sie das Produkt nur gemäß Bedienungsanleitung und im Verbund mit TRIBESTRIKE-Produkten wie der Cest- oder Xok-Reihe in Innenräumen. Bringen Sie es auf geeigneter Schutzausrüstung in geeigneter Weise an</w:t>
            </w:r>
            <w:r w:rsidRPr="00656874">
              <w:rPr>
                <w:i/>
                <w:iCs/>
              </w:rPr>
              <w:t xml:space="preserve">. Um Fehlfunktionen zu vermeiden, setzen Sie das elektrisch leitfähige Textilmaterial (Gitterstoff) nicht Schweiß oder Salzwasser aus. Nehmen Sie es vor dem Reinigen vom Schutzausrüstungsgegenstand ab und reinigen Sie den Gitterstoff nur in Handwäsche. Alle anderen Kabel- und stromführenden Teile reinigen Sie bitte nur bei ausgeschaltetem </w:t>
            </w:r>
            <w:r w:rsidR="0040428A">
              <w:rPr>
                <w:i/>
                <w:iCs/>
              </w:rPr>
              <w:t>M5StickS3</w:t>
            </w:r>
            <w:r w:rsidRPr="00656874">
              <w:rPr>
                <w:i/>
                <w:iCs/>
              </w:rPr>
              <w:t xml:space="preserve"> mit einem feuchten Tuch. Lassen Sie alle Teile des Produkts ausreichend trocknen, bevor Sie es wieder verwenden.“</w:t>
            </w:r>
          </w:p>
        </w:tc>
        <w:tc>
          <w:tcPr>
            <w:tcW w:w="4678" w:type="dxa"/>
          </w:tcPr>
          <w:p w14:paraId="21E3DA02" w14:textId="3BC0E076" w:rsidR="00656874" w:rsidRPr="00656874" w:rsidRDefault="00656874" w:rsidP="00656874">
            <w:pPr>
              <w:rPr>
                <w:b/>
                <w:bCs/>
              </w:rPr>
            </w:pPr>
          </w:p>
        </w:tc>
        <w:tc>
          <w:tcPr>
            <w:tcW w:w="4678" w:type="dxa"/>
          </w:tcPr>
          <w:p w14:paraId="4983C63C" w14:textId="61234A3C" w:rsidR="00656874" w:rsidRPr="00366F54" w:rsidRDefault="00656874" w:rsidP="00656874">
            <w:pPr>
              <w:rPr>
                <w:b/>
                <w:bCs/>
              </w:rPr>
            </w:pPr>
          </w:p>
        </w:tc>
      </w:tr>
      <w:tr w:rsidR="00656874" w:rsidRPr="00366F54" w14:paraId="26F938B9" w14:textId="576383D8" w:rsidTr="00656874">
        <w:tc>
          <w:tcPr>
            <w:tcW w:w="0" w:type="auto"/>
          </w:tcPr>
          <w:p w14:paraId="5FC51666" w14:textId="77777777" w:rsidR="00656874" w:rsidRPr="00366F54" w:rsidRDefault="00656874" w:rsidP="00656874"/>
        </w:tc>
        <w:tc>
          <w:tcPr>
            <w:tcW w:w="3736" w:type="dxa"/>
          </w:tcPr>
          <w:p w14:paraId="638895E0" w14:textId="77777777" w:rsidR="00656874" w:rsidRPr="00366F54" w:rsidRDefault="00656874" w:rsidP="00656874"/>
        </w:tc>
        <w:tc>
          <w:tcPr>
            <w:tcW w:w="4678" w:type="dxa"/>
          </w:tcPr>
          <w:p w14:paraId="08AD4823" w14:textId="77777777" w:rsidR="00656874" w:rsidRPr="00656874" w:rsidRDefault="00656874" w:rsidP="00656874"/>
        </w:tc>
        <w:tc>
          <w:tcPr>
            <w:tcW w:w="4678" w:type="dxa"/>
          </w:tcPr>
          <w:p w14:paraId="581E559F" w14:textId="69F21F72" w:rsidR="00656874" w:rsidRPr="00656874" w:rsidRDefault="00656874" w:rsidP="00656874"/>
        </w:tc>
        <w:tc>
          <w:tcPr>
            <w:tcW w:w="4678" w:type="dxa"/>
          </w:tcPr>
          <w:p w14:paraId="6C0D2B19" w14:textId="3D2F3C05" w:rsidR="00656874" w:rsidRPr="00366F54" w:rsidRDefault="00656874" w:rsidP="00656874"/>
        </w:tc>
      </w:tr>
      <w:tr w:rsidR="00656874" w:rsidRPr="00366F54" w14:paraId="5C0AFAE7" w14:textId="055DDC77" w:rsidTr="00656874">
        <w:tc>
          <w:tcPr>
            <w:tcW w:w="0" w:type="auto"/>
          </w:tcPr>
          <w:p w14:paraId="4201D9BD" w14:textId="77777777" w:rsidR="00656874" w:rsidRPr="00366F54" w:rsidRDefault="00656874" w:rsidP="00656874">
            <w:pPr>
              <w:rPr>
                <w:b/>
                <w:bCs/>
              </w:rPr>
            </w:pPr>
            <w:r w:rsidRPr="00366F54">
              <w:rPr>
                <w:b/>
                <w:bCs/>
              </w:rPr>
              <w:t>Gesetzeskonforme Verwendung</w:t>
            </w:r>
          </w:p>
        </w:tc>
        <w:tc>
          <w:tcPr>
            <w:tcW w:w="3736" w:type="dxa"/>
          </w:tcPr>
          <w:p w14:paraId="0A3C5BAD" w14:textId="1A437DDA" w:rsidR="00656874" w:rsidRPr="00366F54" w:rsidRDefault="00656874" w:rsidP="00656874">
            <w:pPr>
              <w:rPr>
                <w:b/>
                <w:bCs/>
              </w:rPr>
            </w:pPr>
            <w:r w:rsidRPr="00366F54">
              <w:rPr>
                <w:i/>
                <w:iCs/>
              </w:rPr>
              <w:t>„Bitte nutzen Sie das M</w:t>
            </w:r>
            <w:r w:rsidR="0040428A">
              <w:rPr>
                <w:i/>
                <w:iCs/>
              </w:rPr>
              <w:t>5StickS3</w:t>
            </w:r>
            <w:r w:rsidRPr="00366F54">
              <w:rPr>
                <w:i/>
                <w:iCs/>
              </w:rPr>
              <w:t xml:space="preserve"> Developer-Board der Firma M5Stack ausschließlich im Rahmen ethischer und gesetzeskonformer Anwendungen. Der verantwortungsbewusste Umgang mit dessen technischen Möglichkeiten trägt zur Ihrer und der allgemeinen Sicherheit bei.“</w:t>
            </w:r>
          </w:p>
        </w:tc>
        <w:tc>
          <w:tcPr>
            <w:tcW w:w="4678" w:type="dxa"/>
          </w:tcPr>
          <w:p w14:paraId="0FBAC6FC" w14:textId="77777777" w:rsidR="00656874" w:rsidRPr="00656874" w:rsidRDefault="00656874" w:rsidP="00656874">
            <w:pPr>
              <w:rPr>
                <w:b/>
                <w:bCs/>
              </w:rPr>
            </w:pPr>
          </w:p>
        </w:tc>
        <w:tc>
          <w:tcPr>
            <w:tcW w:w="4678" w:type="dxa"/>
          </w:tcPr>
          <w:p w14:paraId="683AE12D" w14:textId="7AB51385" w:rsidR="00656874" w:rsidRPr="00656874" w:rsidRDefault="00656874" w:rsidP="00656874">
            <w:pPr>
              <w:rPr>
                <w:b/>
                <w:bCs/>
              </w:rPr>
            </w:pPr>
          </w:p>
        </w:tc>
        <w:tc>
          <w:tcPr>
            <w:tcW w:w="4678" w:type="dxa"/>
          </w:tcPr>
          <w:p w14:paraId="10B10770" w14:textId="1EC78B62" w:rsidR="00656874" w:rsidRPr="00366F54" w:rsidRDefault="00656874" w:rsidP="00656874">
            <w:pPr>
              <w:rPr>
                <w:b/>
                <w:bCs/>
              </w:rPr>
            </w:pPr>
          </w:p>
        </w:tc>
      </w:tr>
    </w:tbl>
    <w:p w14:paraId="3F2CA4C2" w14:textId="77777777" w:rsidR="00E957D7" w:rsidRDefault="00E957D7" w:rsidP="00D54DCE"/>
    <w:p w14:paraId="73BE1524" w14:textId="660DC86D" w:rsidR="005274A4" w:rsidRDefault="005274A4" w:rsidP="005274A4">
      <w:pPr>
        <w:pStyle w:val="berschrift2"/>
      </w:pPr>
      <w:bookmarkStart w:id="4" w:name="_Toc204951687"/>
      <w:r>
        <w:t>Technische Daten</w:t>
      </w:r>
      <w:r w:rsidR="00136EB5">
        <w:t xml:space="preserve"> und Lieferumfang</w:t>
      </w:r>
      <w:bookmarkEnd w:id="4"/>
    </w:p>
    <w:p w14:paraId="1DF24FCC" w14:textId="56D1338C" w:rsidR="00E957D7" w:rsidRDefault="00674695" w:rsidP="00D54DCE">
      <w:r>
        <w:t>Kory</w:t>
      </w:r>
      <w:r w:rsidR="005274A4">
        <w:t>-1 besteht aus</w:t>
      </w:r>
      <w:r>
        <w:t>:</w:t>
      </w:r>
    </w:p>
    <w:p w14:paraId="0C950921" w14:textId="6BE58E64" w:rsidR="005274A4" w:rsidRDefault="005274A4" w:rsidP="005274A4">
      <w:r>
        <w:t xml:space="preserve">Leitfähigem </w:t>
      </w:r>
      <w:r w:rsidR="00612D54">
        <w:t>(</w:t>
      </w:r>
      <w:r>
        <w:t>Gitter-</w:t>
      </w:r>
      <w:r w:rsidR="00612D54">
        <w:t>)</w:t>
      </w:r>
      <w:r>
        <w:t xml:space="preserve">Stoff </w:t>
      </w:r>
      <w:r w:rsidR="00674695">
        <w:t>85</w:t>
      </w:r>
      <w:r>
        <w:t>0x</w:t>
      </w:r>
      <w:r w:rsidR="00674695">
        <w:t>20</w:t>
      </w:r>
      <w:r>
        <w:t xml:space="preserve">0mm </w:t>
      </w:r>
      <w:r w:rsidR="00674695">
        <w:t xml:space="preserve">und 850x300mm, jeweils </w:t>
      </w:r>
      <w:r>
        <w:t xml:space="preserve">mit vier Hakenbändern </w:t>
      </w:r>
      <w:r w:rsidR="00674695">
        <w:t>100</w:t>
      </w:r>
      <w:r>
        <w:t>x</w:t>
      </w:r>
      <w:r w:rsidR="00674695">
        <w:t>38</w:t>
      </w:r>
      <w:r>
        <w:t>mm</w:t>
      </w:r>
      <w:r w:rsidR="00777C98">
        <w:t xml:space="preserve"> (davon zwei mit Silbergarn)</w:t>
      </w:r>
      <w:r>
        <w:t xml:space="preserve"> </w:t>
      </w:r>
      <w:r w:rsidR="00B76A55">
        <w:t xml:space="preserve">und insgesamt drei 30x38mm Flauschbändern </w:t>
      </w:r>
      <w:r>
        <w:t>benäht</w:t>
      </w:r>
    </w:p>
    <w:p w14:paraId="47DABC65" w14:textId="0FB33D25" w:rsidR="005274A4" w:rsidRDefault="00674695" w:rsidP="005274A4">
      <w:r>
        <w:t xml:space="preserve">2 </w:t>
      </w:r>
      <w:r w:rsidR="005274A4">
        <w:t>Flauschb</w:t>
      </w:r>
      <w:r>
        <w:t>ändern</w:t>
      </w:r>
      <w:r w:rsidR="005274A4">
        <w:t xml:space="preserve"> 350x</w:t>
      </w:r>
      <w:r>
        <w:t>38</w:t>
      </w:r>
      <w:r w:rsidR="005274A4">
        <w:t>mm mit angenähtem Kabelbaum(schwarzes Kabel mit leitfähigem Gitterstoffstreifen benäht)</w:t>
      </w:r>
    </w:p>
    <w:p w14:paraId="3C0113AB" w14:textId="28EE1108" w:rsidR="008842F2" w:rsidRDefault="00674695" w:rsidP="008842F2">
      <w:r>
        <w:t>2 z</w:t>
      </w:r>
      <w:r w:rsidR="005274A4">
        <w:t>usätzliche Flauschb</w:t>
      </w:r>
      <w:r>
        <w:t>änder</w:t>
      </w:r>
      <w:r w:rsidR="005274A4">
        <w:t xml:space="preserve"> 350x</w:t>
      </w:r>
      <w:r>
        <w:t>38</w:t>
      </w:r>
      <w:r w:rsidR="005274A4">
        <w:t>mm</w:t>
      </w:r>
      <w:r w:rsidR="008842F2">
        <w:t xml:space="preserve"> </w:t>
      </w:r>
    </w:p>
    <w:p w14:paraId="134447D0" w14:textId="222DBBB8" w:rsidR="00674695" w:rsidRDefault="00674695" w:rsidP="008842F2">
      <w:r>
        <w:t>1 Hakenband 150x38mm</w:t>
      </w:r>
    </w:p>
    <w:p w14:paraId="15510BB5" w14:textId="73AA0248" w:rsidR="00674695" w:rsidRDefault="00674695" w:rsidP="008842F2">
      <w:r>
        <w:t>1 Hakenband 700x38mm</w:t>
      </w:r>
    </w:p>
    <w:p w14:paraId="4AF5E316" w14:textId="115D9452" w:rsidR="00674695" w:rsidRDefault="00674695" w:rsidP="008842F2">
      <w:r>
        <w:lastRenderedPageBreak/>
        <w:t>1 Klettbandtasche mit PVC-Sichtfolie</w:t>
      </w:r>
    </w:p>
    <w:p w14:paraId="5FF89BE2" w14:textId="11DF3BAD" w:rsidR="005274A4" w:rsidRDefault="005274A4" w:rsidP="008842F2">
      <w:r>
        <w:t>Zwei Hakenbändern 20x40mm mit Haftkleber auf Rückseite</w:t>
      </w:r>
    </w:p>
    <w:p w14:paraId="179FEECF" w14:textId="77777777" w:rsidR="00674695" w:rsidRDefault="00674695" w:rsidP="008842F2"/>
    <w:p w14:paraId="0B9FD7C3" w14:textId="48AF2D0C" w:rsidR="005274A4" w:rsidRDefault="005274A4" w:rsidP="005274A4">
      <w:pPr>
        <w:pStyle w:val="berschrift2"/>
      </w:pPr>
      <w:bookmarkStart w:id="5" w:name="_Toc204951688"/>
      <w:r>
        <w:t>Produktbeschreibung</w:t>
      </w:r>
      <w:bookmarkEnd w:id="5"/>
    </w:p>
    <w:p w14:paraId="131B05AD" w14:textId="26C3393C" w:rsidR="00136EB5" w:rsidRDefault="00B76A55" w:rsidP="00136EB5">
      <w:r>
        <w:t>Kory</w:t>
      </w:r>
      <w:r w:rsidR="005274A4">
        <w:t>-1 ist ein Überzieher/AddOn (</w:t>
      </w:r>
      <w:r w:rsidR="00136EB5">
        <w:t>Textil</w:t>
      </w:r>
      <w:r w:rsidR="00A97A89">
        <w:t>gewichts</w:t>
      </w:r>
      <w:r w:rsidR="005274A4">
        <w:t xml:space="preserve">anteil: </w:t>
      </w:r>
      <w:r>
        <w:t>89</w:t>
      </w:r>
      <w:r w:rsidR="005274A4">
        <w:t xml:space="preserve">%) zur Nachrüstung </w:t>
      </w:r>
      <w:r w:rsidR="00745FBF">
        <w:t>einer Kontaktsensorfähigkeit auf bestehender Schutzausrüstung</w:t>
      </w:r>
      <w:r w:rsidR="00136EB5">
        <w:t>,</w:t>
      </w:r>
      <w:r w:rsidR="00745FBF">
        <w:t xml:space="preserve"> wie </w:t>
      </w:r>
      <w:r w:rsidR="00136EB5">
        <w:t xml:space="preserve">bspw. </w:t>
      </w:r>
      <w:r w:rsidR="00745FBF">
        <w:t xml:space="preserve">herkömmlichen </w:t>
      </w:r>
      <w:r>
        <w:t>Boxsäcken mit 100</w:t>
      </w:r>
      <w:r w:rsidR="00036297">
        <w:t>-110</w:t>
      </w:r>
      <w:r>
        <w:t xml:space="preserve">cm </w:t>
      </w:r>
      <w:r w:rsidR="00036297">
        <w:t>Umfang</w:t>
      </w:r>
      <w:r w:rsidR="00136EB5">
        <w:t xml:space="preserve">=&gt;One size fits most. </w:t>
      </w:r>
    </w:p>
    <w:p w14:paraId="21F35D12" w14:textId="4BE936B1" w:rsidR="00136EB5" w:rsidRPr="00B76A55" w:rsidRDefault="00136EB5" w:rsidP="00136EB5">
      <w:pPr>
        <w:rPr>
          <w:b/>
          <w:bCs/>
        </w:rPr>
      </w:pPr>
      <w:r w:rsidRPr="008842F2">
        <w:rPr>
          <w:b/>
          <w:bCs/>
        </w:rPr>
        <w:t>Nur funktionsfähig, wenn a</w:t>
      </w:r>
      <w:r w:rsidR="0068003B">
        <w:rPr>
          <w:b/>
          <w:bCs/>
        </w:rPr>
        <w:t xml:space="preserve">m </w:t>
      </w:r>
      <w:r w:rsidRPr="008842F2">
        <w:rPr>
          <w:b/>
          <w:bCs/>
        </w:rPr>
        <w:t xml:space="preserve">Stecker des Kabelbaums </w:t>
      </w:r>
      <w:r w:rsidR="00B76A55">
        <w:rPr>
          <w:b/>
          <w:bCs/>
        </w:rPr>
        <w:t>1</w:t>
      </w:r>
      <w:r w:rsidRPr="008842F2">
        <w:rPr>
          <w:b/>
          <w:bCs/>
        </w:rPr>
        <w:t xml:space="preserve"> </w:t>
      </w:r>
      <w:r w:rsidR="0040428A">
        <w:rPr>
          <w:b/>
          <w:bCs/>
        </w:rPr>
        <w:t>M5StickS3</w:t>
      </w:r>
      <w:r w:rsidRPr="008842F2">
        <w:rPr>
          <w:b/>
          <w:bCs/>
        </w:rPr>
        <w:t xml:space="preserve"> (Fremdprodukt der Fa. M5Stack) angeschlossen wird.</w:t>
      </w:r>
      <w:r>
        <w:t xml:space="preserve"> Dieser muss zwingend vor dem ersten Gebrauch mit dem nötigen Programmcode über die TRIBESTRIKE-Web-App und per serieller USB-Schnittstelle (USB-C-Datenkabel nötig) am PC oder Laptop mit Benutzung des Chrome oder Edge-Browser bespielt werden</w:t>
      </w:r>
      <w:r w:rsidR="009460EB">
        <w:t xml:space="preserve"> (siehe folgende Abschnitte)</w:t>
      </w:r>
      <w:r>
        <w:t>.</w:t>
      </w:r>
      <w:r w:rsidR="00B76A55">
        <w:t xml:space="preserve"> </w:t>
      </w:r>
      <w:r w:rsidR="00B76A55" w:rsidRPr="00B76A55">
        <w:rPr>
          <w:b/>
          <w:bCs/>
        </w:rPr>
        <w:t xml:space="preserve">Weitere Produkte der Produktreihen Cest oder Xok sind als Gegenstücke nötig, um die Kontaktsensorfähigkeit </w:t>
      </w:r>
      <w:r w:rsidR="00B76A55">
        <w:rPr>
          <w:b/>
          <w:bCs/>
        </w:rPr>
        <w:t xml:space="preserve">mit der TRIBESTRIKE-Web-App </w:t>
      </w:r>
      <w:r w:rsidR="00B76A55" w:rsidRPr="00B76A55">
        <w:rPr>
          <w:b/>
          <w:bCs/>
        </w:rPr>
        <w:t>zu erreichen.</w:t>
      </w:r>
    </w:p>
    <w:p w14:paraId="10EC9054" w14:textId="77777777" w:rsidR="005274A4" w:rsidRDefault="005274A4" w:rsidP="005274A4"/>
    <w:p w14:paraId="17F25112" w14:textId="77777777" w:rsidR="008355EC" w:rsidRPr="008355EC" w:rsidRDefault="008355EC" w:rsidP="008355EC"/>
    <w:p w14:paraId="0929D5B5" w14:textId="62CFEEC8" w:rsidR="00860E11" w:rsidRDefault="00860E11" w:rsidP="009B3377">
      <w:pPr>
        <w:pStyle w:val="berschrift1"/>
      </w:pPr>
      <w:r>
        <w:lastRenderedPageBreak/>
        <w:t xml:space="preserve"> </w:t>
      </w:r>
      <w:bookmarkStart w:id="6" w:name="_Toc204951689"/>
      <w:r w:rsidR="00041973">
        <w:t>Softwarei</w:t>
      </w:r>
      <w:r w:rsidR="00136EB5">
        <w:t>nstallation</w:t>
      </w:r>
      <w:r w:rsidR="00041973">
        <w:t xml:space="preserve"> auf dem notwendigen </w:t>
      </w:r>
      <w:r w:rsidR="0040428A">
        <w:t>M5StickS3</w:t>
      </w:r>
      <w:r w:rsidR="00041973">
        <w:t xml:space="preserve"> (Fremdprodukt)</w:t>
      </w:r>
      <w:bookmarkEnd w:id="6"/>
    </w:p>
    <w:p w14:paraId="07F08776" w14:textId="220271CC" w:rsidR="004459FA" w:rsidRDefault="00D13033" w:rsidP="004459FA">
      <w:pPr>
        <w:pStyle w:val="berschrift2"/>
      </w:pPr>
      <w:bookmarkStart w:id="7" w:name="_Toc204951690"/>
      <w:r>
        <w:t>Registrierung in der TRIBESTRIKE-Wep-App zur Vorbereitung</w:t>
      </w:r>
      <w:bookmarkEnd w:id="7"/>
    </w:p>
    <w:p w14:paraId="4BA19E1B" w14:textId="04A3BF61" w:rsidR="001B67EB" w:rsidRDefault="00D13033" w:rsidP="001B67EB">
      <w:r>
        <w:t xml:space="preserve">Um den Programmcode für die benötigten </w:t>
      </w:r>
      <w:r w:rsidR="0040428A">
        <w:t>M5StickS3</w:t>
      </w:r>
      <w:r>
        <w:t xml:space="preserve"> (Fremdprodukt der Fa. M5Stack) zu erhalten, ist eine Registrierung in der TRBIESTRIKE-Web-App nötig. Nutzen Sie den Chrome oder Edge-Browser auf Ihrem PC, Laptop oder smarten Gerät. Für Nutzer von iOS-Betriebssystemen ist der Bluefy-Browser (kostenfrei erhältlich im App-Store) geeignet. </w:t>
      </w:r>
      <w:r w:rsidRPr="00D13033">
        <w:rPr>
          <w:b/>
          <w:bCs/>
        </w:rPr>
        <w:t xml:space="preserve">Stellen Sie in den Einstellungen Ihres Geräts </w:t>
      </w:r>
      <w:r w:rsidR="00DE72E6">
        <w:rPr>
          <w:b/>
          <w:bCs/>
        </w:rPr>
        <w:t xml:space="preserve">und des Browsers </w:t>
      </w:r>
      <w:r w:rsidRPr="00D13033">
        <w:rPr>
          <w:b/>
          <w:bCs/>
        </w:rPr>
        <w:t>von Anfang an sicher, dass Bluetoothverbindungen zu externen Geräten zugelassen sind.</w:t>
      </w:r>
    </w:p>
    <w:p w14:paraId="41ED56AF" w14:textId="341BF250" w:rsidR="00D13033" w:rsidRDefault="0094481F" w:rsidP="001B67EB">
      <w:r w:rsidRPr="0094481F">
        <w:rPr>
          <w:noProof/>
        </w:rPr>
        <w:drawing>
          <wp:anchor distT="0" distB="0" distL="114300" distR="114300" simplePos="0" relativeHeight="251659264" behindDoc="0" locked="0" layoutInCell="1" allowOverlap="1" wp14:anchorId="09E27BAA" wp14:editId="085B9405">
            <wp:simplePos x="0" y="0"/>
            <wp:positionH relativeFrom="column">
              <wp:posOffset>5001260</wp:posOffset>
            </wp:positionH>
            <wp:positionV relativeFrom="paragraph">
              <wp:posOffset>252730</wp:posOffset>
            </wp:positionV>
            <wp:extent cx="653897" cy="217170"/>
            <wp:effectExtent l="0" t="0" r="0" b="0"/>
            <wp:wrapNone/>
            <wp:docPr id="20305417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41782"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53897" cy="217170"/>
                    </a:xfrm>
                    <a:prstGeom prst="rect">
                      <a:avLst/>
                    </a:prstGeom>
                  </pic:spPr>
                </pic:pic>
              </a:graphicData>
            </a:graphic>
            <wp14:sizeRelH relativeFrom="margin">
              <wp14:pctWidth>0</wp14:pctWidth>
            </wp14:sizeRelH>
            <wp14:sizeRelV relativeFrom="margin">
              <wp14:pctHeight>0</wp14:pctHeight>
            </wp14:sizeRelV>
          </wp:anchor>
        </w:drawing>
      </w:r>
      <w:r w:rsidRPr="0094481F">
        <w:rPr>
          <w:noProof/>
        </w:rPr>
        <w:drawing>
          <wp:anchor distT="0" distB="0" distL="114300" distR="114300" simplePos="0" relativeHeight="251658240" behindDoc="0" locked="0" layoutInCell="1" allowOverlap="1" wp14:anchorId="2A903F7D" wp14:editId="517659A3">
            <wp:simplePos x="0" y="0"/>
            <wp:positionH relativeFrom="column">
              <wp:posOffset>1273810</wp:posOffset>
            </wp:positionH>
            <wp:positionV relativeFrom="paragraph">
              <wp:posOffset>284480</wp:posOffset>
            </wp:positionV>
            <wp:extent cx="273050" cy="218880"/>
            <wp:effectExtent l="0" t="0" r="0" b="0"/>
            <wp:wrapNone/>
            <wp:docPr id="7507585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585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3050" cy="218880"/>
                    </a:xfrm>
                    <a:prstGeom prst="rect">
                      <a:avLst/>
                    </a:prstGeom>
                  </pic:spPr>
                </pic:pic>
              </a:graphicData>
            </a:graphic>
            <wp14:sizeRelH relativeFrom="margin">
              <wp14:pctWidth>0</wp14:pctWidth>
            </wp14:sizeRelH>
            <wp14:sizeRelV relativeFrom="margin">
              <wp14:pctHeight>0</wp14:pctHeight>
            </wp14:sizeRelV>
          </wp:anchor>
        </w:drawing>
      </w:r>
      <w:r w:rsidR="00D13033">
        <w:t xml:space="preserve">Sie gelangen zur Web-App mit dem Link: </w:t>
      </w:r>
      <w:hyperlink r:id="rId18" w:history="1">
        <w:r w:rsidR="0040428A" w:rsidRPr="007A75B1">
          <w:rPr>
            <w:rStyle w:val="Hyperlink"/>
            <w:sz w:val="22"/>
          </w:rPr>
          <w:t>https://app.tribestrike.com</w:t>
        </w:r>
      </w:hyperlink>
      <w:r w:rsidR="0040428A">
        <w:t xml:space="preserve"> </w:t>
      </w:r>
    </w:p>
    <w:p w14:paraId="7E5EA531" w14:textId="1EDCFA56" w:rsidR="00D13033" w:rsidRDefault="0094481F" w:rsidP="001B67EB">
      <w:pPr>
        <w:rPr>
          <w:noProof/>
        </w:rPr>
      </w:pPr>
      <w:r w:rsidRPr="0094481F">
        <w:rPr>
          <w:noProof/>
        </w:rPr>
        <w:drawing>
          <wp:anchor distT="0" distB="0" distL="114300" distR="114300" simplePos="0" relativeHeight="251660288" behindDoc="0" locked="0" layoutInCell="1" allowOverlap="1" wp14:anchorId="429A2B38" wp14:editId="537A2B3B">
            <wp:simplePos x="0" y="0"/>
            <wp:positionH relativeFrom="column">
              <wp:posOffset>2842260</wp:posOffset>
            </wp:positionH>
            <wp:positionV relativeFrom="paragraph">
              <wp:posOffset>415290</wp:posOffset>
            </wp:positionV>
            <wp:extent cx="576675" cy="249789"/>
            <wp:effectExtent l="0" t="0" r="0" b="0"/>
            <wp:wrapNone/>
            <wp:docPr id="118592298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2298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675" cy="249789"/>
                    </a:xfrm>
                    <a:prstGeom prst="rect">
                      <a:avLst/>
                    </a:prstGeom>
                  </pic:spPr>
                </pic:pic>
              </a:graphicData>
            </a:graphic>
            <wp14:sizeRelH relativeFrom="margin">
              <wp14:pctWidth>0</wp14:pctWidth>
            </wp14:sizeRelH>
            <wp14:sizeRelV relativeFrom="margin">
              <wp14:pctHeight>0</wp14:pctHeight>
            </wp14:sizeRelV>
          </wp:anchor>
        </w:drawing>
      </w:r>
      <w:r>
        <w:t>Wählen den Button</w:t>
      </w:r>
      <w:r>
        <w:tab/>
      </w:r>
      <w:r>
        <w:tab/>
        <w:t>, um ins Menü zu gelangen. Klicken Sie auf den Button</w:t>
      </w:r>
      <w:r>
        <w:tab/>
      </w:r>
      <w:r>
        <w:tab/>
      </w:r>
      <w:r>
        <w:tab/>
        <w:t>und registrieren sich mit Ihren Daten und Ihrer E-Mailadresse.</w:t>
      </w:r>
      <w:r w:rsidRPr="0094481F">
        <w:rPr>
          <w:noProof/>
        </w:rPr>
        <w:t xml:space="preserve"> </w:t>
      </w:r>
      <w:r>
        <w:rPr>
          <w:noProof/>
        </w:rPr>
        <w:t>Lesen, Prüfen und Akzeptieren Sie ggf. die geforderten Bedingungen.</w:t>
      </w:r>
    </w:p>
    <w:p w14:paraId="462C4E6E" w14:textId="37B74E6C" w:rsidR="0094481F" w:rsidRPr="001B67EB" w:rsidRDefault="0094481F" w:rsidP="001F7384">
      <w:pPr>
        <w:rPr>
          <w:noProof/>
        </w:rPr>
      </w:pPr>
      <w:r>
        <w:rPr>
          <w:noProof/>
        </w:rPr>
        <w:t>Sie können sich danach immer mit dem Button</w:t>
      </w:r>
      <w:r>
        <w:rPr>
          <w:noProof/>
        </w:rPr>
        <w:tab/>
      </w:r>
      <w:r>
        <w:rPr>
          <w:noProof/>
        </w:rPr>
        <w:tab/>
      </w:r>
      <w:r>
        <w:rPr>
          <w:noProof/>
        </w:rPr>
        <w:tab/>
        <w:t>des Menüs anmelden.</w:t>
      </w:r>
      <w:r w:rsidRPr="0094481F">
        <w:rPr>
          <w:noProof/>
        </w:rPr>
        <w:t xml:space="preserve"> </w:t>
      </w:r>
    </w:p>
    <w:p w14:paraId="14339E0C" w14:textId="493E69DD" w:rsidR="00860E11" w:rsidRDefault="001F7384" w:rsidP="00860E11">
      <w:pPr>
        <w:pStyle w:val="berschrift2"/>
      </w:pPr>
      <w:bookmarkStart w:id="8" w:name="_Toc204951691"/>
      <w:r>
        <w:t xml:space="preserve">Bespielen des notwendigen </w:t>
      </w:r>
      <w:r w:rsidR="0040428A">
        <w:t>M5StickS3</w:t>
      </w:r>
      <w:r>
        <w:t xml:space="preserve"> (Fremdprodukt der Fa. M5Stack) mit </w:t>
      </w:r>
      <w:r w:rsidR="00041973">
        <w:t xml:space="preserve">dem </w:t>
      </w:r>
      <w:r>
        <w:t>Programmcode</w:t>
      </w:r>
      <w:r w:rsidR="00DE72E6">
        <w:t xml:space="preserve"> für </w:t>
      </w:r>
      <w:r w:rsidR="00365D07">
        <w:t>Kory</w:t>
      </w:r>
      <w:r w:rsidR="00DE72E6">
        <w:t>-1</w:t>
      </w:r>
      <w:bookmarkEnd w:id="8"/>
      <w:r w:rsidR="0040428A">
        <w:t>/Kutuna-1</w:t>
      </w:r>
    </w:p>
    <w:p w14:paraId="65D50495" w14:textId="261B646D" w:rsidR="001F7384" w:rsidRPr="001F7384" w:rsidRDefault="001F7384" w:rsidP="001F7384">
      <w:pPr>
        <w:rPr>
          <w:b/>
          <w:bCs/>
          <w:noProof/>
        </w:rPr>
      </w:pPr>
      <w:r w:rsidRPr="000C5995">
        <w:rPr>
          <w:noProof/>
        </w:rPr>
        <w:drawing>
          <wp:anchor distT="0" distB="0" distL="114300" distR="114300" simplePos="0" relativeHeight="251663360" behindDoc="0" locked="0" layoutInCell="1" allowOverlap="1" wp14:anchorId="381DB8E6" wp14:editId="6E2629E2">
            <wp:simplePos x="0" y="0"/>
            <wp:positionH relativeFrom="column">
              <wp:posOffset>75565</wp:posOffset>
            </wp:positionH>
            <wp:positionV relativeFrom="paragraph">
              <wp:posOffset>368935</wp:posOffset>
            </wp:positionV>
            <wp:extent cx="814848" cy="171450"/>
            <wp:effectExtent l="0" t="0" r="4445" b="0"/>
            <wp:wrapNone/>
            <wp:docPr id="3942886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28861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14848" cy="171450"/>
                    </a:xfrm>
                    <a:prstGeom prst="rect">
                      <a:avLst/>
                    </a:prstGeom>
                  </pic:spPr>
                </pic:pic>
              </a:graphicData>
            </a:graphic>
            <wp14:sizeRelH relativeFrom="margin">
              <wp14:pctWidth>0</wp14:pctWidth>
            </wp14:sizeRelH>
            <wp14:sizeRelV relativeFrom="margin">
              <wp14:pctHeight>0</wp14:pctHeight>
            </wp14:sizeRelV>
          </wp:anchor>
        </w:drawing>
      </w:r>
      <w:r w:rsidRPr="000C5995">
        <w:rPr>
          <w:noProof/>
        </w:rPr>
        <w:drawing>
          <wp:anchor distT="0" distB="0" distL="114300" distR="114300" simplePos="0" relativeHeight="251661312" behindDoc="0" locked="0" layoutInCell="1" allowOverlap="1" wp14:anchorId="15A4B964" wp14:editId="53917373">
            <wp:simplePos x="0" y="0"/>
            <wp:positionH relativeFrom="column">
              <wp:posOffset>2912110</wp:posOffset>
            </wp:positionH>
            <wp:positionV relativeFrom="paragraph">
              <wp:posOffset>165735</wp:posOffset>
            </wp:positionV>
            <wp:extent cx="575945" cy="203343"/>
            <wp:effectExtent l="0" t="0" r="0" b="6350"/>
            <wp:wrapNone/>
            <wp:docPr id="2368145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1455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5945" cy="203343"/>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Wenn Sie in der TRIBESTRIKE-App an einem PC oder Laptop angemeldet sind, können Sie im Edge oder Chromebrowser Ihre Profileinstellungen jederzeit mit dem Menübutton </w:t>
      </w:r>
      <w:r>
        <w:rPr>
          <w:noProof/>
        </w:rPr>
        <w:tab/>
      </w:r>
      <w:r>
        <w:rPr>
          <w:noProof/>
        </w:rPr>
        <w:tab/>
        <w:t xml:space="preserve">in den Einstellungen einsehen. Dort finden Sie auch den Button </w:t>
      </w:r>
      <w:r>
        <w:rPr>
          <w:noProof/>
        </w:rPr>
        <w:tab/>
      </w:r>
      <w:r>
        <w:rPr>
          <w:noProof/>
        </w:rPr>
        <w:tab/>
        <w:t xml:space="preserve">. Nach dem Klick darauf verbinden Sie Ihren </w:t>
      </w:r>
      <w:r w:rsidR="0040428A">
        <w:rPr>
          <w:noProof/>
        </w:rPr>
        <w:t>M5StickS3</w:t>
      </w:r>
      <w:r>
        <w:rPr>
          <w:noProof/>
        </w:rPr>
        <w:t xml:space="preserve"> per seriellem USB-C-Kabel mit dem PC oder Laptop. </w:t>
      </w:r>
      <w:r w:rsidRPr="001F7384">
        <w:rPr>
          <w:b/>
          <w:bCs/>
          <w:noProof/>
        </w:rPr>
        <w:t>Achten Sie darauf, dass kein anderes externes Gerät mit dem PC oder Laptop verbunden ist.</w:t>
      </w:r>
    </w:p>
    <w:p w14:paraId="4025CA96" w14:textId="07A2ECE9" w:rsidR="001F7384" w:rsidRPr="000F2E86" w:rsidRDefault="001F7384" w:rsidP="001F7384">
      <w:pPr>
        <w:rPr>
          <w:noProof/>
        </w:rPr>
      </w:pPr>
      <w:r>
        <w:rPr>
          <w:noProof/>
        </w:rPr>
        <w:t xml:space="preserve">Wählen Sie </w:t>
      </w:r>
      <w:r w:rsidR="00365D07">
        <w:rPr>
          <w:noProof/>
        </w:rPr>
        <w:t>„Zielzonen</w:t>
      </w:r>
      <w:r>
        <w:rPr>
          <w:noProof/>
        </w:rPr>
        <w:t>stick updaten</w:t>
      </w:r>
      <w:r w:rsidR="00365D07">
        <w:rPr>
          <w:noProof/>
        </w:rPr>
        <w:t>“</w:t>
      </w:r>
      <w:r>
        <w:rPr>
          <w:noProof/>
        </w:rPr>
        <w:t xml:space="preserve"> und bestätigen Sie in den darauffolgenden Auswahlfenstern die Bespielung des angeschlossenen Sticks mit dem enstprechenden Programmcode. </w:t>
      </w:r>
      <w:r w:rsidRPr="000F2E86">
        <w:rPr>
          <w:b/>
          <w:bCs/>
          <w:noProof/>
        </w:rPr>
        <w:t xml:space="preserve">Trennen Sie nach dem erfolgreichen Aufspielen des Codes (M5Stick startet neu und Sie sehen TRIBESTRIKE im Display) die USB Verbindung und schließen alle Fenster, bevor Sie weitere </w:t>
      </w:r>
      <w:r w:rsidR="00F37323">
        <w:rPr>
          <w:b/>
          <w:bCs/>
          <w:noProof/>
        </w:rPr>
        <w:t>Zielzonen</w:t>
      </w:r>
      <w:r w:rsidRPr="000F2E86">
        <w:rPr>
          <w:b/>
          <w:bCs/>
          <w:noProof/>
        </w:rPr>
        <w:t>sticks</w:t>
      </w:r>
      <w:r w:rsidR="00E00327" w:rsidRPr="000F2E86">
        <w:rPr>
          <w:b/>
          <w:bCs/>
          <w:noProof/>
        </w:rPr>
        <w:t xml:space="preserve"> anschließen und updaten.</w:t>
      </w:r>
      <w:r w:rsidR="009000AC">
        <w:rPr>
          <w:b/>
          <w:bCs/>
          <w:noProof/>
        </w:rPr>
        <w:t xml:space="preserve"> Verbinden Sie danach </w:t>
      </w:r>
      <w:r w:rsidR="00E66CD1">
        <w:rPr>
          <w:b/>
          <w:bCs/>
          <w:noProof/>
        </w:rPr>
        <w:t xml:space="preserve">ggf. </w:t>
      </w:r>
      <w:r w:rsidR="009000AC">
        <w:rPr>
          <w:b/>
          <w:bCs/>
          <w:noProof/>
        </w:rPr>
        <w:t xml:space="preserve">den nächsten </w:t>
      </w:r>
      <w:r w:rsidR="0040428A">
        <w:rPr>
          <w:b/>
          <w:bCs/>
          <w:noProof/>
        </w:rPr>
        <w:t>M5StickS3</w:t>
      </w:r>
      <w:r w:rsidR="009000AC">
        <w:rPr>
          <w:b/>
          <w:bCs/>
          <w:noProof/>
        </w:rPr>
        <w:t xml:space="preserve"> und bespielen ihn mit dem Programmcode wie oben beschrieben.</w:t>
      </w:r>
    </w:p>
    <w:p w14:paraId="797AF1BE" w14:textId="2F3DE889" w:rsidR="00101125" w:rsidRDefault="00101125" w:rsidP="00E2224F"/>
    <w:p w14:paraId="4C572135" w14:textId="264F7BBC" w:rsidR="00860E11" w:rsidRDefault="00860E11" w:rsidP="00860E11">
      <w:pPr>
        <w:pStyle w:val="berschrift1"/>
      </w:pPr>
      <w:bookmarkStart w:id="9" w:name="_Toc204951692"/>
      <w:r>
        <w:lastRenderedPageBreak/>
        <w:t>In</w:t>
      </w:r>
      <w:r w:rsidR="00041973">
        <w:t xml:space="preserve">stallation von </w:t>
      </w:r>
      <w:r w:rsidR="00F37323">
        <w:t>Kory</w:t>
      </w:r>
      <w:r w:rsidR="00041973">
        <w:t>-1 auf bestehende</w:t>
      </w:r>
      <w:r w:rsidR="00F37323">
        <w:t>m</w:t>
      </w:r>
      <w:r w:rsidR="00041973">
        <w:t xml:space="preserve"> </w:t>
      </w:r>
      <w:r w:rsidR="00F37323">
        <w:t>Boxsack</w:t>
      </w:r>
      <w:r w:rsidR="008A0B6C">
        <w:t>, Verbindung mit der App</w:t>
      </w:r>
      <w:bookmarkEnd w:id="9"/>
    </w:p>
    <w:p w14:paraId="1B2A3B34" w14:textId="67389199" w:rsidR="004459FA" w:rsidRDefault="00101125" w:rsidP="004459FA">
      <w:pPr>
        <w:pStyle w:val="berschrift2"/>
      </w:pPr>
      <w:bookmarkStart w:id="10" w:name="_Toc204951693"/>
      <w:r>
        <w:t xml:space="preserve">Bestückung und Anschluss des notwendigen </w:t>
      </w:r>
      <w:r w:rsidR="0040428A">
        <w:t>M5StickS3</w:t>
      </w:r>
      <w:r>
        <w:t xml:space="preserve"> (Fremdprodukt der Fa. M5Stack)</w:t>
      </w:r>
      <w:bookmarkEnd w:id="10"/>
    </w:p>
    <w:p w14:paraId="591BAE0E" w14:textId="22246519" w:rsidR="00101125" w:rsidRDefault="00101125" w:rsidP="00101125">
      <w:r>
        <w:t xml:space="preserve">Nehmen Sie Ihren programmierten </w:t>
      </w:r>
      <w:r w:rsidR="0040428A">
        <w:t>M5StickS3</w:t>
      </w:r>
      <w:r>
        <w:t xml:space="preserve"> und eines der Hakenbänder 20x40mm mit Kleberückseite zur Hand. Entfernen Sie die Schutzschicht der Klebeseite und kleben das Hakenband auf die Unterseite des M5Stick</w:t>
      </w:r>
      <w:r w:rsidR="0040428A">
        <w:t>S3</w:t>
      </w:r>
      <w:r>
        <w:t xml:space="preserve"> (Rückseite zum Display) so, dass das Hakenband von den beiden Metallgewinden bis zur gegenüberliegenden Kante reicht.</w:t>
      </w:r>
    </w:p>
    <w:p w14:paraId="5FBEBDA3" w14:textId="3AB05DD2" w:rsidR="00101125" w:rsidRPr="001B67EB" w:rsidRDefault="00101125" w:rsidP="00E2224F">
      <w:r>
        <w:t xml:space="preserve">Anschließend stecken Sie den </w:t>
      </w:r>
      <w:r w:rsidR="0040428A">
        <w:t>M5StickS3</w:t>
      </w:r>
      <w:r>
        <w:t xml:space="preserve"> an den Stecker </w:t>
      </w:r>
      <w:r w:rsidR="00F37323">
        <w:t>des</w:t>
      </w:r>
      <w:r>
        <w:t xml:space="preserve"> Kabelbaums von </w:t>
      </w:r>
      <w:r w:rsidR="00F37323">
        <w:t>Kory</w:t>
      </w:r>
      <w:r>
        <w:t xml:space="preserve">-1. </w:t>
      </w:r>
    </w:p>
    <w:p w14:paraId="011B3057" w14:textId="3A4B94BB" w:rsidR="00860E11" w:rsidRDefault="00101125" w:rsidP="00860E11">
      <w:pPr>
        <w:pStyle w:val="berschrift2"/>
      </w:pPr>
      <w:bookmarkStart w:id="11" w:name="_Toc204951694"/>
      <w:r>
        <w:t>A</w:t>
      </w:r>
      <w:r w:rsidR="00693BE1">
        <w:t>n</w:t>
      </w:r>
      <w:r w:rsidR="00A4764D">
        <w:t>b</w:t>
      </w:r>
      <w:r>
        <w:t xml:space="preserve">ringen von </w:t>
      </w:r>
      <w:r w:rsidR="00F37323">
        <w:t>Kory</w:t>
      </w:r>
      <w:r>
        <w:t xml:space="preserve">-1 und dem angeschlossenen </w:t>
      </w:r>
      <w:r w:rsidR="0040428A">
        <w:t>M5StickS3</w:t>
      </w:r>
      <w:r>
        <w:t xml:space="preserve"> an Ihre</w:t>
      </w:r>
      <w:r w:rsidR="00F37323">
        <w:t>n Boxsack</w:t>
      </w:r>
      <w:bookmarkEnd w:id="11"/>
    </w:p>
    <w:p w14:paraId="0BFECE59" w14:textId="436D0827" w:rsidR="00693BE1" w:rsidRDefault="00F37323" w:rsidP="00101125">
      <w:r>
        <w:t>Kory</w:t>
      </w:r>
      <w:r w:rsidR="00101125">
        <w:t xml:space="preserve">-1 ist zur Nachrüstung von herkömmlichen </w:t>
      </w:r>
      <w:r>
        <w:t>Boxsäcken (100-1</w:t>
      </w:r>
      <w:r w:rsidR="00036297">
        <w:t>1</w:t>
      </w:r>
      <w:r>
        <w:t>0cm Umfang)</w:t>
      </w:r>
      <w:r w:rsidR="00101125">
        <w:t xml:space="preserve"> geeignet. Nehmen Sie </w:t>
      </w:r>
      <w:r w:rsidR="00612D54">
        <w:t>das</w:t>
      </w:r>
      <w:r w:rsidR="00101125">
        <w:t xml:space="preserve"> </w:t>
      </w:r>
      <w:r w:rsidR="00612D54">
        <w:t>(Gitter-)</w:t>
      </w:r>
      <w:r w:rsidR="00101125">
        <w:t xml:space="preserve">Stoffteil </w:t>
      </w:r>
      <w:r>
        <w:t xml:space="preserve">850x200mm </w:t>
      </w:r>
      <w:r w:rsidR="00101125">
        <w:t xml:space="preserve">mit den </w:t>
      </w:r>
      <w:r w:rsidR="00777C98">
        <w:t xml:space="preserve">zwei </w:t>
      </w:r>
      <w:r w:rsidR="00101125">
        <w:t xml:space="preserve">aufgenähten </w:t>
      </w:r>
      <w:r>
        <w:t>30x38mm Flauschb</w:t>
      </w:r>
      <w:r w:rsidR="00B40DB3">
        <w:t>ä</w:t>
      </w:r>
      <w:r>
        <w:t>nd</w:t>
      </w:r>
      <w:r w:rsidR="00B40DB3">
        <w:t>ern</w:t>
      </w:r>
      <w:r>
        <w:t xml:space="preserve"> und </w:t>
      </w:r>
      <w:r w:rsidR="004A5DC3">
        <w:t xml:space="preserve">den vier </w:t>
      </w:r>
      <w:r>
        <w:t>100</w:t>
      </w:r>
      <w:r w:rsidR="00101125">
        <w:t>x</w:t>
      </w:r>
      <w:r>
        <w:t>38</w:t>
      </w:r>
      <w:r w:rsidR="00101125">
        <w:t>mm Hakenbandstücken</w:t>
      </w:r>
      <w:r w:rsidR="004A5DC3">
        <w:t xml:space="preserve"> und</w:t>
      </w:r>
      <w:r>
        <w:t xml:space="preserve"> ein 350x38mm Flauschbandteil ohne angenähtes Kabel. </w:t>
      </w:r>
      <w:r w:rsidR="00612D54">
        <w:t>Verschließen Sie das 35</w:t>
      </w:r>
      <w:r w:rsidR="00693BE1">
        <w:t>0</w:t>
      </w:r>
      <w:r w:rsidR="00612D54">
        <w:t>x</w:t>
      </w:r>
      <w:r>
        <w:t>38</w:t>
      </w:r>
      <w:r w:rsidR="00612D54">
        <w:t xml:space="preserve">mm Flauschbandteil </w:t>
      </w:r>
      <w:r>
        <w:t>unter</w:t>
      </w:r>
      <w:r w:rsidR="004A5DC3">
        <w:t xml:space="preserve"> d</w:t>
      </w:r>
      <w:r w:rsidR="00777C98">
        <w:t>as</w:t>
      </w:r>
      <w:r w:rsidR="004A5DC3">
        <w:t xml:space="preserve"> Hakenb</w:t>
      </w:r>
      <w:r w:rsidR="00777C98">
        <w:t>and über dem mit Silbergarn benähten Hakenband der kurzen Seite</w:t>
      </w:r>
      <w:r w:rsidR="004A5DC3">
        <w:t xml:space="preserve"> des 850x200mm Gitterstoffs</w:t>
      </w:r>
      <w:r w:rsidR="00612D54">
        <w:t>,</w:t>
      </w:r>
      <w:r w:rsidR="004A5DC3">
        <w:t xml:space="preserve"> so</w:t>
      </w:r>
      <w:r w:rsidR="00612D54">
        <w:t xml:space="preserve"> dass</w:t>
      </w:r>
      <w:r w:rsidR="004A5DC3">
        <w:t xml:space="preserve"> es eine Verlängerung des</w:t>
      </w:r>
      <w:r w:rsidR="00777C98">
        <w:t>selben</w:t>
      </w:r>
      <w:r w:rsidR="004A5DC3">
        <w:t xml:space="preserve"> darstellt.</w:t>
      </w:r>
      <w:r w:rsidR="00612D54">
        <w:t xml:space="preserve"> </w:t>
      </w:r>
    </w:p>
    <w:p w14:paraId="2B53AB54" w14:textId="55038C7E" w:rsidR="00121C94" w:rsidRDefault="004A5DC3" w:rsidP="007A230F">
      <w:r>
        <w:t>Binden</w:t>
      </w:r>
      <w:r w:rsidR="007A230F">
        <w:t xml:space="preserve"> Sie den </w:t>
      </w:r>
      <w:r>
        <w:t xml:space="preserve">850x200mm </w:t>
      </w:r>
      <w:r w:rsidR="007A230F">
        <w:t xml:space="preserve">Gitterstoff </w:t>
      </w:r>
      <w:r>
        <w:t xml:space="preserve">mit dem 350x38mm Flauschbandteil einmal um die Oberkante Ihres Boxsacks und heften das freie Ende des Flauschbandteils unter das gegenüberliegende Hakenbandteil des 850x200mm Gitterstoffs. Nehmen Sie nun das 700x38mm Hakenbandteil zur Hand. Befestigen Sie das Hakenbandteil an dem 30x38mm Flauschband in der Weise, dass es orthogonal zur langen Seite des Gitterstoffteils </w:t>
      </w:r>
      <w:r w:rsidR="00777C98">
        <w:t xml:space="preserve">nach oben </w:t>
      </w:r>
      <w:r>
        <w:t>fixiert ist. Nehmen Sie die Klettbandtasche und ziehen die beiden hinter den Hakenbändern fixierten Flauschbänder ab. Positionieren Sie eines dieser Flauschbänder quer und direkt über den Ansatz des 700x38mm Hakenbandteils. Ziehen Sie nun das 700x38mm Hakenbandteil über die Oberseite Ihres Boxsacks und heften es an das umlaufende 350x38mm Flauschband</w:t>
      </w:r>
      <w:r w:rsidR="00777C98">
        <w:t xml:space="preserve"> auf der Rückseite</w:t>
      </w:r>
      <w:r>
        <w:t xml:space="preserve">, so dass es ebenfalls orthogonal dazu positioniert ist. </w:t>
      </w:r>
      <w:r w:rsidR="006823CA">
        <w:t>Bringen Sie nun das zweite Flauschbandteil der Klettbandtasche etwa 15cm über das erste am 700x38mm Hakenband an und heften anschließend die Tasche darüber, so dass diese knapp über der Oberkante des 850x200mm Gitterstoffs fixiert ist und senkrecht am Boxsack hängt.</w:t>
      </w:r>
    </w:p>
    <w:p w14:paraId="121982D4" w14:textId="3EA8C71B" w:rsidR="006823CA" w:rsidRDefault="006823CA" w:rsidP="007A230F">
      <w:r>
        <w:t xml:space="preserve">Vergewissern Sie sich nun dass die Oberkante des 850x200mm Gitterstoffs in etwa Ihrer Scheitelhöhe angebracht ist. Verstellen Sie ggf. das 700x38mm Hakenband und/oder Ihren Boxsack, so dass </w:t>
      </w:r>
      <w:r w:rsidR="00B40DB3">
        <w:t>die Gitterstoffoberkante diese Höhe erreicht. Stellen Sie bei hängenden Boxsäcken außerdem sicher, dass der Boxsack sich nicht zu stark um die eigene Längsachse drehen kann und fixieren ihn ggf. an Ihrer Boxsackaufhängung oder mit einem Bodenanker.</w:t>
      </w:r>
    </w:p>
    <w:p w14:paraId="10B0B03C" w14:textId="3F930A7B" w:rsidR="00DC36C2" w:rsidRDefault="00B40DB3" w:rsidP="00B40DB3">
      <w:r>
        <w:t>Nun nehmen Sie das 150x38mm Hakenband, bringen es orthogonal zum 850x300mm Gitterstoff</w:t>
      </w:r>
      <w:r w:rsidR="00777C98">
        <w:t xml:space="preserve"> nach unten zeigend am 30x35mm Flauschband an. Als nächstes nehmen Sie das 850x300mm Gitterstoffteil und heften es mit dem 30x38mm Flauschbandteil unter das 150x38mm Hakenband. Nehmen Sie nun die beiden 350x38mm Flauschbänder, die mit Kabeln benäht sind und bringen Sie das weisse Kabel mit dem Silbergarn direkt unter das mit Silbergarn benähte Hakenbanteil des 850x200mm Gitterstoffs als Verlängerung der Silbernaht an. Führen Sie das andere Ende einmal um den Boxsack und fixieren es unter dem gegenüberliegenden Hakenband. Anschließend verfahren Sie genauso mit dem gelben Kabel. Fixieren sie dessen Silbernaht unter das mit Silbergarn benähte Hakenband des 850x300mm Gitterstoffteil und fixieren es einmal um den Boxsack auf das gegenüberliegende Hakenband teil. Ebenso binden Sie das 850x300mm Gitterstoffeil nun mit dem letzten 350x38mm Flauschband um den Boxsack. Ziehen Sie alle Befestigungen um den Boxsack noch einmal fest. Das unterste 350x38mm Flauschband kann dabei etwas lockerer gelassen werden.</w:t>
      </w:r>
    </w:p>
    <w:p w14:paraId="0B8AE24C" w14:textId="29828D06" w:rsidR="00534E4D" w:rsidRDefault="00DC36C2" w:rsidP="00534E4D">
      <w:r>
        <w:t xml:space="preserve">Zuletzt nehmen Sie den am Kabelbaum angeschlossenen </w:t>
      </w:r>
      <w:r w:rsidR="0040428A">
        <w:t>M5StickS3</w:t>
      </w:r>
      <w:r>
        <w:t xml:space="preserve"> (Fremdprodukt) und heften ihn mi der Hakenbandseite auf den Flauschband</w:t>
      </w:r>
      <w:r w:rsidR="00777C98">
        <w:t xml:space="preserve"> auf der Rückseite</w:t>
      </w:r>
      <w:r>
        <w:t xml:space="preserve"> Ihres </w:t>
      </w:r>
      <w:r w:rsidR="00777C98">
        <w:t xml:space="preserve">nachgerüsteten </w:t>
      </w:r>
      <w:r>
        <w:t>Box</w:t>
      </w:r>
      <w:r w:rsidR="00777C98">
        <w:t>sacks</w:t>
      </w:r>
      <w:r>
        <w:t xml:space="preserve">. </w:t>
      </w:r>
    </w:p>
    <w:p w14:paraId="44E04D7A" w14:textId="751B43D2" w:rsidR="00825A16" w:rsidRDefault="00825A16" w:rsidP="00825A16">
      <w:pPr>
        <w:pStyle w:val="berschrift2"/>
      </w:pPr>
      <w:bookmarkStart w:id="12" w:name="_Toc204951695"/>
      <w:bookmarkStart w:id="13" w:name="_Hlk204949583"/>
      <w:r>
        <w:t xml:space="preserve">Anschalten und Prüfen der Zielzoneneinstellung auf dem </w:t>
      </w:r>
      <w:r w:rsidR="0040428A">
        <w:t>M5StickS3</w:t>
      </w:r>
      <w:r>
        <w:t>2 (Fremdprodukt)</w:t>
      </w:r>
      <w:bookmarkEnd w:id="12"/>
    </w:p>
    <w:p w14:paraId="6C090AD3" w14:textId="21B3B9B4" w:rsidR="00825A16" w:rsidRDefault="00825A16" w:rsidP="00825A16">
      <w:r>
        <w:t xml:space="preserve">Vor dem eigentlichen Gebrauch und unabhängig von den Einstellungen, die Sie in der TRIBESTRIKE-App vornehmen, prüfen Sie die Zielzoneneinstellung an Ihrem mit Kory-1 verbundenem und mit dem Zielzonencode bespielten </w:t>
      </w:r>
      <w:r w:rsidR="0040428A">
        <w:t>M5StickS3</w:t>
      </w:r>
      <w:r>
        <w:t xml:space="preserve">. </w:t>
      </w:r>
    </w:p>
    <w:p w14:paraId="31F121C3" w14:textId="18BAE505" w:rsidR="00825A16" w:rsidRDefault="00825A16" w:rsidP="00825A16">
      <w:r>
        <w:t xml:space="preserve">Den </w:t>
      </w:r>
      <w:r w:rsidR="0040428A">
        <w:t>M5StickS3</w:t>
      </w:r>
      <w:r>
        <w:t xml:space="preserve"> schalten Sie durch Druck auf den kleinen Knopf seitlich neben dem großen mit „M5“ geprägten Knopf an. Ein </w:t>
      </w:r>
      <w:r w:rsidR="0040428A">
        <w:t>doppelter</w:t>
      </w:r>
      <w:r>
        <w:t xml:space="preserve"> Druck auf den selben Knopf schaltet ihn aus.</w:t>
      </w:r>
    </w:p>
    <w:p w14:paraId="0AA8F8E7" w14:textId="2DA0ABAF" w:rsidR="00825A16" w:rsidRDefault="00825A16" w:rsidP="00825A16">
      <w:r>
        <w:t xml:space="preserve">Die Grundeinstellung nach dem Anschalten steht im Display standardmäßig auf „Equip-P1“. Diese Einstellung ist für den Betrieb des Zielzonensticks an Kory-Produkten abgestimmt. Sollte auf dem Display statt dessen „P2“ stehen, dann stellen Sie </w:t>
      </w:r>
      <w:r>
        <w:lastRenderedPageBreak/>
        <w:t xml:space="preserve">Zielzoneneinstellung des </w:t>
      </w:r>
      <w:r w:rsidR="0040428A">
        <w:t>M5StickS3</w:t>
      </w:r>
      <w:r>
        <w:t xml:space="preserve"> durch Druck auf den mit „M5“ geprägten Knopf unterhalb des Displays wieder auf „Equip-P1“.</w:t>
      </w:r>
    </w:p>
    <w:p w14:paraId="0F617F33" w14:textId="4AE7C316" w:rsidR="00825A16" w:rsidRPr="009F3142" w:rsidRDefault="00825A16" w:rsidP="00825A16">
      <w:r>
        <w:t xml:space="preserve">Denken Sie immer daran, den </w:t>
      </w:r>
      <w:r w:rsidR="0040428A">
        <w:t>M5StickS3</w:t>
      </w:r>
      <w:r>
        <w:t xml:space="preserve"> bei Benutzung spätestens jede Stunde oder je nach Batteriestand unter 20% wieder über den USB-C-Anschluss des Geräts aufzuladen. Der Ladevorgang sollte dabei mindestens </w:t>
      </w:r>
      <w:r w:rsidR="0040428A">
        <w:t>3</w:t>
      </w:r>
      <w:r>
        <w:t xml:space="preserve">0 Minuten </w:t>
      </w:r>
      <w:r w:rsidR="0040428A">
        <w:t xml:space="preserve">bei ausgeschaltetem Display (doppelter Druck auf Powerknopf) </w:t>
      </w:r>
      <w:r>
        <w:t>betragen.</w:t>
      </w:r>
    </w:p>
    <w:bookmarkEnd w:id="13"/>
    <w:p w14:paraId="5D905905" w14:textId="7DC92EB4" w:rsidR="008A0B6C" w:rsidRPr="009F3142" w:rsidRDefault="008A0B6C" w:rsidP="002A3F4A"/>
    <w:p w14:paraId="03E0B54D" w14:textId="28A90CA1" w:rsidR="007634B2" w:rsidRDefault="007634B2" w:rsidP="007634B2">
      <w:pPr>
        <w:pStyle w:val="berschrift1"/>
      </w:pPr>
      <w:bookmarkStart w:id="14" w:name="_Toc204951696"/>
      <w:r>
        <w:lastRenderedPageBreak/>
        <w:t>Be</w:t>
      </w:r>
      <w:r w:rsidR="00945D88">
        <w:t xml:space="preserve">nutzung von </w:t>
      </w:r>
      <w:r w:rsidR="002A3F4A">
        <w:t>Kory</w:t>
      </w:r>
      <w:r w:rsidR="00945D88">
        <w:t>-1</w:t>
      </w:r>
      <w:r w:rsidR="004F38BE">
        <w:t>, Hinweise und Fehlerbehebung</w:t>
      </w:r>
      <w:bookmarkEnd w:id="14"/>
    </w:p>
    <w:p w14:paraId="42F65C84" w14:textId="34D6CBB0" w:rsidR="007634B2" w:rsidRDefault="00B736CC" w:rsidP="007634B2">
      <w:pPr>
        <w:pStyle w:val="berschrift2"/>
      </w:pPr>
      <w:bookmarkStart w:id="15" w:name="_Toc204951697"/>
      <w:r>
        <w:t xml:space="preserve">Notwendige Benutzung mit </w:t>
      </w:r>
      <w:r w:rsidR="002A3F4A">
        <w:t>Cest</w:t>
      </w:r>
      <w:r>
        <w:t xml:space="preserve">-1 </w:t>
      </w:r>
      <w:r w:rsidR="002A3F4A">
        <w:t>und/oder Xok</w:t>
      </w:r>
      <w:r>
        <w:t>-1</w:t>
      </w:r>
      <w:bookmarkEnd w:id="15"/>
    </w:p>
    <w:p w14:paraId="394951BF" w14:textId="252A5152" w:rsidR="00B736CC" w:rsidRPr="00A36A8D" w:rsidRDefault="004F38BE" w:rsidP="00B736CC">
      <w:pPr>
        <w:rPr>
          <w:b/>
          <w:bCs/>
        </w:rPr>
      </w:pPr>
      <w:r>
        <w:t xml:space="preserve">Ohne passendes Gegenstück funktioniert die Sensorik nicht und die Treffer- und KI-Erkennung der App ist nicht funktionsfähig. Sorgen Sie dafür, dass Sie </w:t>
      </w:r>
      <w:r w:rsidRPr="008842F2">
        <w:rPr>
          <w:b/>
          <w:bCs/>
        </w:rPr>
        <w:t xml:space="preserve">immer ein Gegenstück aus der </w:t>
      </w:r>
      <w:r w:rsidR="002A3F4A">
        <w:rPr>
          <w:b/>
          <w:bCs/>
        </w:rPr>
        <w:t>Cest</w:t>
      </w:r>
      <w:r w:rsidRPr="008842F2">
        <w:rPr>
          <w:b/>
          <w:bCs/>
        </w:rPr>
        <w:t xml:space="preserve">- oder </w:t>
      </w:r>
      <w:r w:rsidR="002A3F4A">
        <w:rPr>
          <w:b/>
          <w:bCs/>
        </w:rPr>
        <w:t>Xok</w:t>
      </w:r>
      <w:r w:rsidRPr="008842F2">
        <w:rPr>
          <w:b/>
          <w:bCs/>
        </w:rPr>
        <w:t>-Reihe mit benutzen</w:t>
      </w:r>
      <w:r>
        <w:t xml:space="preserve">, die als </w:t>
      </w:r>
      <w:r w:rsidR="002A3F4A">
        <w:t>Sensoren</w:t>
      </w:r>
      <w:r>
        <w:t xml:space="preserve"> dienen.</w:t>
      </w:r>
      <w:r w:rsidR="00A36A8D">
        <w:t xml:space="preserve"> </w:t>
      </w:r>
      <w:r w:rsidR="00A36A8D" w:rsidRPr="00A36A8D">
        <w:rPr>
          <w:b/>
          <w:bCs/>
        </w:rPr>
        <w:t>Beachten Sie die unten stehenden Hinweise zu Fehlern und Störungen der Treffererkennung.</w:t>
      </w:r>
    </w:p>
    <w:p w14:paraId="3EB4557A" w14:textId="19FB2B5F" w:rsidR="00824BD5" w:rsidRDefault="00824BD5" w:rsidP="00824BD5">
      <w:pPr>
        <w:pStyle w:val="berschrift2"/>
      </w:pPr>
      <w:bookmarkStart w:id="16" w:name="_Toc204951284"/>
      <w:bookmarkStart w:id="17" w:name="_Toc204951698"/>
      <w:r>
        <w:t>Benutzung von Kory-1</w:t>
      </w:r>
      <w:bookmarkEnd w:id="16"/>
      <w:bookmarkEnd w:id="17"/>
    </w:p>
    <w:p w14:paraId="4142CB32" w14:textId="1F22409F" w:rsidR="004F38BE" w:rsidRPr="00222B17" w:rsidRDefault="00824BD5" w:rsidP="00222B17">
      <w:pPr>
        <w:rPr>
          <w:b/>
          <w:bCs/>
        </w:rPr>
      </w:pPr>
      <w:r>
        <w:t>Benutzen Sie Kory-1 in Ihrem Training, in dem Sie mit dem leitfähigen Gitterstoff</w:t>
      </w:r>
      <w:r w:rsidR="00222B17">
        <w:t>en</w:t>
      </w:r>
      <w:r>
        <w:t xml:space="preserve"> von Cest- oder Xok-Produkten durch Ausführung von Schlag- oder Tritttechniken die Gitterstoff</w:t>
      </w:r>
      <w:r w:rsidR="00222B17">
        <w:t>e</w:t>
      </w:r>
      <w:r>
        <w:t xml:space="preserve"> von Kory-1</w:t>
      </w:r>
      <w:r w:rsidR="00222B17">
        <w:t xml:space="preserve"> treffen</w:t>
      </w:r>
      <w:r>
        <w:t>.</w:t>
      </w:r>
    </w:p>
    <w:p w14:paraId="5377FFD2" w14:textId="714D0AA1" w:rsidR="00584247" w:rsidRDefault="004F38BE" w:rsidP="00584247">
      <w:pPr>
        <w:pStyle w:val="berschrift2"/>
      </w:pPr>
      <w:bookmarkStart w:id="18" w:name="_Toc204951699"/>
      <w:r>
        <w:t>Fehler</w:t>
      </w:r>
      <w:r w:rsidR="00A36A8D">
        <w:t xml:space="preserve"> und Störungen beheben</w:t>
      </w:r>
      <w:bookmarkEnd w:id="18"/>
    </w:p>
    <w:p w14:paraId="3EC29235" w14:textId="1B4D171B" w:rsidR="00786939" w:rsidRDefault="004F38BE" w:rsidP="00786939">
      <w:r>
        <w:t>Die TRIBESTRIKE-Technologie zur Kontakterkennung funktioniert durch den Austausch elektrischer Signale zwischen Sensorteilen wie der Cest- oder Xok-Reihe mit den Zielzonenteilen wie der Kory- oder Kutuna-Reihe.</w:t>
      </w:r>
    </w:p>
    <w:p w14:paraId="3FACD3FA" w14:textId="29E5DC73" w:rsidR="00F24088" w:rsidRPr="008842F2" w:rsidRDefault="004F38BE" w:rsidP="00F24088">
      <w:pPr>
        <w:rPr>
          <w:u w:val="single"/>
        </w:rPr>
      </w:pPr>
      <w:r>
        <w:t xml:space="preserve">Fehler der Treffererkennung resultieren meist aus Störungen der elektrischen Signale beim </w:t>
      </w:r>
      <w:r w:rsidR="008842F2">
        <w:t>eigentlichen Treffer</w:t>
      </w:r>
      <w:r>
        <w:t xml:space="preserve">. </w:t>
      </w:r>
      <w:r w:rsidRPr="008842F2">
        <w:rPr>
          <w:u w:val="single"/>
        </w:rPr>
        <w:t>Prüfen Sie deshalb bei Fehlern der Treffererkennung oder der KI-Bewegun</w:t>
      </w:r>
      <w:r w:rsidR="008842F2" w:rsidRPr="008842F2">
        <w:rPr>
          <w:u w:val="single"/>
        </w:rPr>
        <w:t>g</w:t>
      </w:r>
      <w:r w:rsidRPr="008842F2">
        <w:rPr>
          <w:u w:val="single"/>
        </w:rPr>
        <w:t>serkennung</w:t>
      </w:r>
      <w:r w:rsidR="00F24088" w:rsidRPr="008842F2">
        <w:rPr>
          <w:u w:val="single"/>
        </w:rPr>
        <w:t xml:space="preserve">, ob Sie </w:t>
      </w:r>
      <w:r w:rsidR="00A36A8D" w:rsidRPr="008842F2">
        <w:rPr>
          <w:u w:val="single"/>
        </w:rPr>
        <w:t xml:space="preserve">eine der </w:t>
      </w:r>
      <w:r w:rsidR="00F24088" w:rsidRPr="008842F2">
        <w:rPr>
          <w:u w:val="single"/>
        </w:rPr>
        <w:t xml:space="preserve">folgende Fragen mit </w:t>
      </w:r>
      <w:r w:rsidR="00A36A8D" w:rsidRPr="008842F2">
        <w:rPr>
          <w:u w:val="single"/>
        </w:rPr>
        <w:t>„Nein“</w:t>
      </w:r>
      <w:r w:rsidR="00F24088" w:rsidRPr="008842F2">
        <w:rPr>
          <w:u w:val="single"/>
        </w:rPr>
        <w:t xml:space="preserve"> beantworten </w:t>
      </w:r>
      <w:r w:rsidR="00A36A8D" w:rsidRPr="008842F2">
        <w:rPr>
          <w:u w:val="single"/>
        </w:rPr>
        <w:t>müssen</w:t>
      </w:r>
      <w:r w:rsidR="00F24088" w:rsidRPr="008842F2">
        <w:rPr>
          <w:u w:val="single"/>
        </w:rPr>
        <w:t>:</w:t>
      </w:r>
    </w:p>
    <w:p w14:paraId="6505A1DF" w14:textId="2ECDC9CB" w:rsidR="004F38BE" w:rsidRDefault="004F38BE" w:rsidP="00F24088">
      <w:r>
        <w:t>-</w:t>
      </w:r>
      <w:bookmarkStart w:id="19" w:name="_Hlk204875097"/>
      <w:r w:rsidR="00F24088">
        <w:t xml:space="preserve">Sind alle </w:t>
      </w:r>
      <w:r>
        <w:t xml:space="preserve">Kabelverbindungen zum Fremdprodukt </w:t>
      </w:r>
      <w:r w:rsidR="0040428A">
        <w:t>M5StickS3</w:t>
      </w:r>
      <w:r>
        <w:t xml:space="preserve"> korrekt angeschlossen</w:t>
      </w:r>
      <w:r w:rsidR="002A3F4A">
        <w:t xml:space="preserve"> und sind die Geräte im Batteriebetrieb</w:t>
      </w:r>
      <w:r>
        <w:t>?</w:t>
      </w:r>
    </w:p>
    <w:p w14:paraId="20EF7251" w14:textId="40113ACE" w:rsidR="004F38BE" w:rsidRDefault="004F38BE" w:rsidP="00786939">
      <w:r>
        <w:t xml:space="preserve">-Ist der Hautkontakt das Gitterstoffstreifens am schwarzen Kabel </w:t>
      </w:r>
      <w:r w:rsidR="002A3F4A">
        <w:t xml:space="preserve">von Cest- oder Xok-Produkten </w:t>
      </w:r>
      <w:r>
        <w:t>stets beim Kontakt gegeben?</w:t>
      </w:r>
    </w:p>
    <w:bookmarkEnd w:id="19"/>
    <w:p w14:paraId="6BEB69A6" w14:textId="5B2D0775" w:rsidR="004F38BE" w:rsidRDefault="004F38BE" w:rsidP="00786939">
      <w:r>
        <w:t xml:space="preserve">-Ist das Sensorteil (aus der Cest- oder Xok-Reihe) beim Treffer </w:t>
      </w:r>
      <w:r w:rsidR="008C6A49">
        <w:t xml:space="preserve">im Abstand von bis zu. 15cm </w:t>
      </w:r>
      <w:r w:rsidR="00A36A8D">
        <w:t xml:space="preserve">nicht in Kontakt </w:t>
      </w:r>
      <w:r>
        <w:t>mit elektrisch leitfähigen Materialien</w:t>
      </w:r>
      <w:r w:rsidR="008C6A49">
        <w:t xml:space="preserve"> oder nicht ausreichend elektrisch isolierter Haut (von einem anderen Arm oder offen liegende Stelle von Boxhandschuh, </w:t>
      </w:r>
      <w:r w:rsidR="00A22B3F">
        <w:t xml:space="preserve">Jyva-, </w:t>
      </w:r>
      <w:r w:rsidR="008C6A49">
        <w:t>Cest- oder Xok-Produkten)?</w:t>
      </w:r>
    </w:p>
    <w:p w14:paraId="320BD967" w14:textId="6FD22B45" w:rsidR="004F38BE" w:rsidRDefault="004F38BE" w:rsidP="00786939">
      <w:r>
        <w:t>-Ist die Zielzone (aus der Kory- oder Kutuna-Reihe) beim Treffer</w:t>
      </w:r>
      <w:r w:rsidR="008C6A49">
        <w:t xml:space="preserve"> im Abstand von bis zu 15cm</w:t>
      </w:r>
      <w:r>
        <w:t xml:space="preserve"> </w:t>
      </w:r>
      <w:r w:rsidR="00A36A8D">
        <w:t xml:space="preserve">nicht in Kontakt </w:t>
      </w:r>
      <w:r>
        <w:t xml:space="preserve">mit elektrisch leitfähigen Materialien oder </w:t>
      </w:r>
      <w:r w:rsidR="008C6A49">
        <w:t xml:space="preserve">nicht ausreichend elektrisch isolierter </w:t>
      </w:r>
      <w:r>
        <w:t>Haut (von einem anderen Arm, bspw.)?</w:t>
      </w:r>
    </w:p>
    <w:p w14:paraId="0F22CC44" w14:textId="51EF5B3B" w:rsidR="008C6A49" w:rsidRDefault="008C6A49" w:rsidP="00786939">
      <w:r>
        <w:t>-Hat die App über das benutzte smarte Gerät und den Browser jederzeit eine Internetverbindung?</w:t>
      </w:r>
    </w:p>
    <w:p w14:paraId="06CDBBE9" w14:textId="02F9A988" w:rsidR="00A36A8D" w:rsidRDefault="00A36A8D" w:rsidP="00786939">
      <w:r>
        <w:t>-Überschreiten Sie beim Treffer eine Beschleunigung von 2G (zweifache Erdbeschleunigung)?</w:t>
      </w:r>
    </w:p>
    <w:p w14:paraId="78EBFAA3" w14:textId="6850E5DD" w:rsidR="002A3F4A" w:rsidRDefault="005C5F51" w:rsidP="005C5F51">
      <w:bookmarkStart w:id="20" w:name="_Hlk204875388"/>
      <w:r>
        <w:t>-Hat Schweiß keine elektrische Brücke zur nackten Haut, verschwitzten Körperteilen und/oder Kleidungsstücken gebildet, die Sie mit (destilliertem) Wasser entfernen, alternativ trocknen oder wechseln müssen?</w:t>
      </w:r>
    </w:p>
    <w:bookmarkEnd w:id="20"/>
    <w:p w14:paraId="20348AEA" w14:textId="370D2630" w:rsidR="00A36A8D" w:rsidRDefault="00A36A8D" w:rsidP="00786939">
      <w:r>
        <w:t xml:space="preserve">-Treten die Fehler nur bei sehr schnellen Schlägen, z.B. aufeinanderfolgenden Doppelschlägen oder Schlagserien auf (Schläge mit einer Kontaktzeit unter 80ms sind von der Hardware des </w:t>
      </w:r>
      <w:r w:rsidR="0040428A">
        <w:t>M5StickS3</w:t>
      </w:r>
      <w:r>
        <w:t xml:space="preserve"> nur schwer zu erfassen, bei eingeschalteter KI-Bewegungserkennung müssen sogar mindestens 300ms zwischen einzelnen Treffern vergehen)?</w:t>
      </w:r>
    </w:p>
    <w:p w14:paraId="350674CB" w14:textId="6B5DEB45" w:rsidR="00A36A8D" w:rsidRDefault="00A36A8D" w:rsidP="00786939">
      <w:r>
        <w:t>-Liegen keine starken elektromagnetischen Störfelder, wie bspw. andere Elektronik, andere per Bluetooth verbundene Geräte oder Hochspannungsleitungen im Einsatzbereich von etwa 10m um das betreffende Sensorteil an?</w:t>
      </w:r>
    </w:p>
    <w:p w14:paraId="3A701100" w14:textId="32F7EF40" w:rsidR="002A3F4A" w:rsidRDefault="008842F2" w:rsidP="002A3F4A">
      <w:r>
        <w:t xml:space="preserve">-Bei falscher KI-Bewegungserkennung, prüfen Sie, ob die </w:t>
      </w:r>
      <w:r w:rsidR="0040428A">
        <w:t>M5StickS3</w:t>
      </w:r>
      <w:r>
        <w:t xml:space="preserve"> wie i</w:t>
      </w:r>
      <w:r w:rsidR="002A3F4A">
        <w:t>n der Cest- oder Xok-Anleitung beschrieben</w:t>
      </w:r>
      <w:r>
        <w:t xml:space="preserve"> a</w:t>
      </w:r>
      <w:r w:rsidR="00667E4C">
        <w:t>n der Schutzausrüstung</w:t>
      </w:r>
      <w:r>
        <w:t xml:space="preserve"> befestigt sind</w:t>
      </w:r>
    </w:p>
    <w:p w14:paraId="59B958C9" w14:textId="3E1193E3" w:rsidR="004F38BE" w:rsidRPr="008842F2" w:rsidRDefault="00A36A8D" w:rsidP="00786939">
      <w:pPr>
        <w:rPr>
          <w:b/>
          <w:bCs/>
        </w:rPr>
      </w:pPr>
      <w:r w:rsidRPr="008842F2">
        <w:rPr>
          <w:b/>
          <w:bCs/>
        </w:rPr>
        <w:t>Wenn Sie eine dieser Fragen mit „Nein“ beantworten müssen, dann liegt höchstwahrscheinlich eine externe Störung bei der Treffererkennung vor. Beheben Sie die genannten Störfaktoren in der jeweiligen Frage und versuchen dann eine erneute Treffererkennung.</w:t>
      </w:r>
    </w:p>
    <w:p w14:paraId="518EFCB5" w14:textId="27E45A7C" w:rsidR="00A36A8D" w:rsidRDefault="00A36A8D" w:rsidP="00786939">
      <w:r>
        <w:t>Bei</w:t>
      </w:r>
      <w:r w:rsidR="00311D3A">
        <w:t xml:space="preserve"> Problemen mit dem </w:t>
      </w:r>
      <w:r w:rsidR="0040428A">
        <w:t>M5StickS3</w:t>
      </w:r>
      <w:r w:rsidR="00311D3A">
        <w:t xml:space="preserve">, wenden Sie sich an den Händler oder Hersteller, von dem Sie das Gerät erhalten haben. </w:t>
      </w:r>
    </w:p>
    <w:p w14:paraId="0648E1DB" w14:textId="3EF50B65" w:rsidR="004F38BE" w:rsidRDefault="00311D3A" w:rsidP="00311D3A">
      <w:r>
        <w:t>In allen anderen Fällen wenden Sie sich direkt an uns.</w:t>
      </w:r>
    </w:p>
    <w:p w14:paraId="02AA6134" w14:textId="4EE7F99B" w:rsidR="004459FA" w:rsidRDefault="001D165F" w:rsidP="004459FA">
      <w:pPr>
        <w:pStyle w:val="berschrift1"/>
      </w:pPr>
      <w:bookmarkStart w:id="21" w:name="_Toc204951700"/>
      <w:r>
        <w:lastRenderedPageBreak/>
        <w:t>Entsorgung von ve</w:t>
      </w:r>
      <w:r w:rsidR="00E607F4">
        <w:t>rbrauchten</w:t>
      </w:r>
      <w:r>
        <w:t xml:space="preserve"> oder beschädigten Produkten</w:t>
      </w:r>
      <w:bookmarkEnd w:id="21"/>
    </w:p>
    <w:p w14:paraId="58455FDB" w14:textId="00D6B63C" w:rsidR="00E2224F" w:rsidRDefault="001D165F" w:rsidP="001D165F">
      <w:pPr>
        <w:pStyle w:val="berschrift2"/>
      </w:pPr>
      <w:bookmarkStart w:id="22" w:name="_Toc204951701"/>
      <w:r>
        <w:t>Entsorgung des leitfähigen Gitterstoffs und der Haken- und Flauschbänder</w:t>
      </w:r>
      <w:bookmarkEnd w:id="22"/>
    </w:p>
    <w:p w14:paraId="21CCBB1F" w14:textId="032872C9" w:rsidR="001D165F" w:rsidRPr="001D165F" w:rsidRDefault="001D165F" w:rsidP="001D165F">
      <w:r>
        <w:t>Entsorgen Sie den Gitterstoff und/oder Haken- und Flauschbänder in den Restmüll. Entfernen Sie an den Flauschbändern mit angenähtem Kabelbaum das jeweilige Kabel vom Stoff oder dem Flausch- oder Hakenband.</w:t>
      </w:r>
    </w:p>
    <w:p w14:paraId="366A901B" w14:textId="18C004A4" w:rsidR="004459FA" w:rsidRDefault="001D165F" w:rsidP="004459FA">
      <w:pPr>
        <w:pStyle w:val="berschrift2"/>
      </w:pPr>
      <w:bookmarkStart w:id="23" w:name="_Toc204951702"/>
      <w:r>
        <w:t>Entsorgung der Kabel</w:t>
      </w:r>
      <w:bookmarkEnd w:id="23"/>
    </w:p>
    <w:p w14:paraId="2D50DFF8" w14:textId="2ED87412" w:rsidR="001D165F" w:rsidRPr="001D165F" w:rsidRDefault="001D165F" w:rsidP="001D165F">
      <w:r>
        <w:t>Ent</w:t>
      </w:r>
      <w:r w:rsidR="007926A8">
        <w:t>f</w:t>
      </w:r>
      <w:r>
        <w:t xml:space="preserve">ernen Sie die Kabel des Kabelbaums von den Textilteilen und dem </w:t>
      </w:r>
      <w:r w:rsidR="0040428A">
        <w:t>M5StickS3</w:t>
      </w:r>
      <w:r>
        <w:t xml:space="preserve"> und geben sie an Ihre Entsorgungsstelle für </w:t>
      </w:r>
      <w:r w:rsidR="007926A8">
        <w:t>Altmetall</w:t>
      </w:r>
      <w:r>
        <w:t>.</w:t>
      </w:r>
    </w:p>
    <w:p w14:paraId="103C36E6" w14:textId="5BF2FB05" w:rsidR="004459FA" w:rsidRDefault="004459FA" w:rsidP="004459FA">
      <w:pPr>
        <w:pStyle w:val="berschrift2"/>
      </w:pPr>
      <w:bookmarkStart w:id="24" w:name="_Toc204951703"/>
      <w:r>
        <w:t>E</w:t>
      </w:r>
      <w:r w:rsidR="001D165F">
        <w:t xml:space="preserve">ntsorgung des </w:t>
      </w:r>
      <w:r w:rsidR="0040428A">
        <w:t>M5StickS3</w:t>
      </w:r>
      <w:r w:rsidR="001D165F">
        <w:t xml:space="preserve"> (Fremdprodukt der Fa. M5Stack)</w:t>
      </w:r>
      <w:bookmarkEnd w:id="24"/>
    </w:p>
    <w:p w14:paraId="423D0407" w14:textId="7BD2B488" w:rsidR="001D165F" w:rsidRPr="001D165F" w:rsidRDefault="001D165F" w:rsidP="001D165F">
      <w:r>
        <w:t>Erhalten Sie Informationen über die Entsorgung von nicht mehr benötigten</w:t>
      </w:r>
      <w:r w:rsidR="0040428A">
        <w:t>M5StickS3</w:t>
      </w:r>
      <w:r>
        <w:t xml:space="preserve"> Mikrocontrollern bei ihrem Händler, dem Hersteller oder Ihrem zuständigen Amt für Abfallwirtschaft. Sprechen Sie die Kontaktpersonen dafür ggf. direkt an.</w:t>
      </w:r>
    </w:p>
    <w:p w14:paraId="33AAD15B" w14:textId="3CEA2FE9" w:rsidR="008842F2" w:rsidRDefault="008842F2" w:rsidP="008842F2">
      <w:pPr>
        <w:pStyle w:val="berschrift2"/>
      </w:pPr>
      <w:bookmarkStart w:id="25" w:name="_Toc204951704"/>
      <w:r>
        <w:t>Für weitergehende Fragen zur Entsorgung</w:t>
      </w:r>
      <w:bookmarkEnd w:id="25"/>
    </w:p>
    <w:p w14:paraId="3060E076" w14:textId="6A7B53AD" w:rsidR="0035273C" w:rsidRPr="0035273C" w:rsidRDefault="008842F2" w:rsidP="0035273C">
      <w:r>
        <w:t>Wenden Sie sich in einem solchen Fall direkt an Ihr zuständiges Amt für Abfallwirtschaft und fragen nach der korrekten Entsorgungsweise</w:t>
      </w:r>
    </w:p>
    <w:sectPr w:rsidR="0035273C" w:rsidRPr="0035273C" w:rsidSect="00366F54">
      <w:headerReference w:type="even" r:id="rId22"/>
      <w:headerReference w:type="default" r:id="rId23"/>
      <w:pgSz w:w="11906" w:h="16838"/>
      <w:pgMar w:top="284" w:right="284" w:bottom="284" w:left="28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CA74C" w14:textId="77777777" w:rsidR="00A01C0A" w:rsidRDefault="00A01C0A" w:rsidP="005E132C">
      <w:pPr>
        <w:spacing w:after="0" w:line="240" w:lineRule="auto"/>
      </w:pPr>
      <w:r>
        <w:separator/>
      </w:r>
    </w:p>
  </w:endnote>
  <w:endnote w:type="continuationSeparator" w:id="0">
    <w:p w14:paraId="03AC0CDC" w14:textId="77777777" w:rsidR="00A01C0A" w:rsidRDefault="00A01C0A" w:rsidP="005E1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57" w:type="dxa"/>
        <w:left w:w="115" w:type="dxa"/>
        <w:bottom w:w="57" w:type="dxa"/>
        <w:right w:w="115" w:type="dxa"/>
      </w:tblCellMar>
      <w:tblLook w:val="04A0" w:firstRow="1" w:lastRow="0" w:firstColumn="1" w:lastColumn="0" w:noHBand="0" w:noVBand="1"/>
    </w:tblPr>
    <w:tblGrid>
      <w:gridCol w:w="3024"/>
      <w:gridCol w:w="3024"/>
      <w:gridCol w:w="3024"/>
    </w:tblGrid>
    <w:tr w:rsidR="00282633" w14:paraId="4FB87B01" w14:textId="77777777" w:rsidTr="0015298F">
      <w:trPr>
        <w:jc w:val="center"/>
      </w:trPr>
      <w:tc>
        <w:tcPr>
          <w:tcW w:w="3024" w:type="dxa"/>
          <w:vAlign w:val="center"/>
        </w:tcPr>
        <w:p w14:paraId="5B2584B0" w14:textId="3510698D" w:rsidR="00282633" w:rsidRDefault="004A70FF" w:rsidP="004A70FF">
          <w:pPr>
            <w:pStyle w:val="L0Seitenzahlungerade"/>
          </w:pPr>
          <w:r>
            <w:fldChar w:fldCharType="begin"/>
          </w:r>
          <w:r>
            <w:instrText>PAGE   \* MERGEFORMAT</w:instrText>
          </w:r>
          <w:r>
            <w:fldChar w:fldCharType="separate"/>
          </w:r>
          <w:r>
            <w:t>2</w:t>
          </w:r>
          <w:r>
            <w:fldChar w:fldCharType="end"/>
          </w:r>
        </w:p>
      </w:tc>
      <w:tc>
        <w:tcPr>
          <w:tcW w:w="3024" w:type="dxa"/>
          <w:vAlign w:val="center"/>
        </w:tcPr>
        <w:p w14:paraId="49602D1A" w14:textId="1AC8FE3D" w:rsidR="00282633" w:rsidRDefault="00282633" w:rsidP="00944AB1">
          <w:pPr>
            <w:pStyle w:val="L1Titel"/>
          </w:pPr>
        </w:p>
      </w:tc>
      <w:tc>
        <w:tcPr>
          <w:tcW w:w="3024" w:type="dxa"/>
          <w:vAlign w:val="center"/>
        </w:tcPr>
        <w:p w14:paraId="7AF2CD3C" w14:textId="75E7A31D" w:rsidR="00282633" w:rsidRDefault="00282633" w:rsidP="00AA4140">
          <w:pPr>
            <w:pStyle w:val="L0Seitenzahlgerade"/>
          </w:pPr>
        </w:p>
      </w:tc>
    </w:tr>
  </w:tbl>
  <w:p w14:paraId="4CA93629" w14:textId="77777777" w:rsidR="00282633" w:rsidRDefault="0028263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57" w:type="dxa"/>
        <w:left w:w="115" w:type="dxa"/>
        <w:bottom w:w="57" w:type="dxa"/>
        <w:right w:w="115" w:type="dxa"/>
      </w:tblCellMar>
      <w:tblLook w:val="04A0" w:firstRow="1" w:lastRow="0" w:firstColumn="1" w:lastColumn="0" w:noHBand="0" w:noVBand="1"/>
    </w:tblPr>
    <w:tblGrid>
      <w:gridCol w:w="3024"/>
      <w:gridCol w:w="3024"/>
      <w:gridCol w:w="3024"/>
    </w:tblGrid>
    <w:tr w:rsidR="00640A4B" w14:paraId="7D1901FF" w14:textId="77777777" w:rsidTr="00DD1617">
      <w:trPr>
        <w:jc w:val="center"/>
      </w:trPr>
      <w:tc>
        <w:tcPr>
          <w:tcW w:w="3024" w:type="dxa"/>
          <w:vAlign w:val="center"/>
        </w:tcPr>
        <w:p w14:paraId="18A3A88F" w14:textId="77777777" w:rsidR="00640A4B" w:rsidRDefault="00640A4B" w:rsidP="00640A4B">
          <w:pPr>
            <w:pStyle w:val="L0Seitenzahlungerade"/>
          </w:pPr>
          <w:r>
            <w:fldChar w:fldCharType="begin"/>
          </w:r>
          <w:r>
            <w:instrText>PAGE   \* MERGEFORMAT</w:instrText>
          </w:r>
          <w:r>
            <w:fldChar w:fldCharType="separate"/>
          </w:r>
          <w:r>
            <w:t>2</w:t>
          </w:r>
          <w:r>
            <w:fldChar w:fldCharType="end"/>
          </w:r>
        </w:p>
      </w:tc>
      <w:tc>
        <w:tcPr>
          <w:tcW w:w="3024" w:type="dxa"/>
          <w:vAlign w:val="center"/>
        </w:tcPr>
        <w:p w14:paraId="59862441" w14:textId="77777777" w:rsidR="00640A4B" w:rsidRDefault="00640A4B" w:rsidP="00640A4B">
          <w:pPr>
            <w:pStyle w:val="L1Titel"/>
          </w:pPr>
        </w:p>
      </w:tc>
      <w:tc>
        <w:tcPr>
          <w:tcW w:w="3024" w:type="dxa"/>
          <w:vAlign w:val="center"/>
        </w:tcPr>
        <w:p w14:paraId="0A29B532" w14:textId="77777777" w:rsidR="00640A4B" w:rsidRDefault="00640A4B" w:rsidP="00640A4B">
          <w:pPr>
            <w:pStyle w:val="L0Seitenzahlgerade"/>
          </w:pPr>
        </w:p>
      </w:tc>
    </w:tr>
  </w:tbl>
  <w:p w14:paraId="42C78E54" w14:textId="77777777" w:rsidR="000B0AB9" w:rsidRDefault="000B0A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E64EB" w14:textId="77777777" w:rsidR="00A01C0A" w:rsidRDefault="00A01C0A" w:rsidP="005E132C">
      <w:pPr>
        <w:spacing w:after="0" w:line="240" w:lineRule="auto"/>
      </w:pPr>
      <w:r>
        <w:separator/>
      </w:r>
    </w:p>
  </w:footnote>
  <w:footnote w:type="continuationSeparator" w:id="0">
    <w:p w14:paraId="3D3BAF0A" w14:textId="77777777" w:rsidR="00A01C0A" w:rsidRDefault="00A01C0A" w:rsidP="005E1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9" w:type="pct"/>
      <w:jc w:val="center"/>
      <w:tblCellMar>
        <w:top w:w="57" w:type="dxa"/>
        <w:left w:w="115" w:type="dxa"/>
        <w:bottom w:w="57" w:type="dxa"/>
        <w:right w:w="115" w:type="dxa"/>
      </w:tblCellMar>
      <w:tblLook w:val="04A0" w:firstRow="1" w:lastRow="0" w:firstColumn="1" w:lastColumn="0" w:noHBand="0" w:noVBand="1"/>
    </w:tblPr>
    <w:tblGrid>
      <w:gridCol w:w="6235"/>
      <w:gridCol w:w="2835"/>
    </w:tblGrid>
    <w:tr w:rsidR="00816292" w14:paraId="0D5DF649" w14:textId="77777777" w:rsidTr="000E53AA">
      <w:trPr>
        <w:trHeight w:val="284"/>
        <w:jc w:val="center"/>
      </w:trPr>
      <w:tc>
        <w:tcPr>
          <w:tcW w:w="6235" w:type="dxa"/>
          <w:tcMar>
            <w:top w:w="0" w:type="dxa"/>
            <w:bottom w:w="0" w:type="dxa"/>
          </w:tcMar>
          <w:vAlign w:val="bottom"/>
        </w:tcPr>
        <w:p w14:paraId="7B849829" w14:textId="18B7C9D8" w:rsidR="00282633" w:rsidRDefault="00282633" w:rsidP="0089682D">
          <w:pPr>
            <w:pStyle w:val="L2Laufendeberschriftungerade"/>
          </w:pPr>
        </w:p>
      </w:tc>
      <w:tc>
        <w:tcPr>
          <w:tcW w:w="2835" w:type="dxa"/>
          <w:tcMar>
            <w:top w:w="0" w:type="dxa"/>
            <w:bottom w:w="0" w:type="dxa"/>
          </w:tcMar>
          <w:vAlign w:val="bottom"/>
        </w:tcPr>
        <w:p w14:paraId="28CE4C9D" w14:textId="14EFF8CA" w:rsidR="00282633" w:rsidRDefault="00282633" w:rsidP="0089682D">
          <w:pPr>
            <w:pStyle w:val="L2Laufendeberschriftgerade"/>
            <w:rPr>
              <w:caps/>
              <w:sz w:val="18"/>
            </w:rPr>
          </w:pPr>
        </w:p>
      </w:tc>
    </w:tr>
  </w:tbl>
  <w:p w14:paraId="75239B52" w14:textId="77777777" w:rsidR="00282633" w:rsidRDefault="0028263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CE22" w14:textId="77777777" w:rsidR="000B0AB9" w:rsidRDefault="000B0AB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01CB" w14:textId="0A788C19" w:rsidR="003C3DAA" w:rsidRDefault="003C3DAA" w:rsidP="0089682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7519" w14:textId="17B45FCD" w:rsidR="00282633" w:rsidRPr="00640A4B" w:rsidRDefault="00282633" w:rsidP="00640A4B">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EAE96" w14:textId="38EBEC2F" w:rsidR="00282633" w:rsidRDefault="00282633" w:rsidP="002C3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3026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A22E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5ED0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3A94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280D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2A64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0C9A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A2AC6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70A6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8AB0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8330B"/>
    <w:multiLevelType w:val="multilevel"/>
    <w:tmpl w:val="D17610F2"/>
    <w:styleLink w:val="Listenformat1"/>
    <w:lvl w:ilvl="0">
      <w:start w:val="1"/>
      <w:numFmt w:val="bullet"/>
      <w:lvlText w:val=""/>
      <w:lvlJc w:val="left"/>
      <w:pPr>
        <w:ind w:left="567"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95340"/>
    <w:multiLevelType w:val="multilevel"/>
    <w:tmpl w:val="18EC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FA201A"/>
    <w:multiLevelType w:val="hybridMultilevel"/>
    <w:tmpl w:val="56EC25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FE577A5"/>
    <w:multiLevelType w:val="multilevel"/>
    <w:tmpl w:val="960A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824061"/>
    <w:multiLevelType w:val="multilevel"/>
    <w:tmpl w:val="2250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3C22A20"/>
    <w:multiLevelType w:val="hybridMultilevel"/>
    <w:tmpl w:val="BBEAA6AA"/>
    <w:lvl w:ilvl="0" w:tplc="9F3669A8">
      <w:start w:val="1"/>
      <w:numFmt w:val="decimal"/>
      <w:pStyle w:val="G1Bildunterschrift"/>
      <w:suff w:val="nothing"/>
      <w:lvlText w:val="Abbildung %1: "/>
      <w:lvlJc w:val="center"/>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C145B53"/>
    <w:multiLevelType w:val="multilevel"/>
    <w:tmpl w:val="2E524A5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15:restartNumberingAfterBreak="0">
    <w:nsid w:val="241D2653"/>
    <w:multiLevelType w:val="hybridMultilevel"/>
    <w:tmpl w:val="0F2A0154"/>
    <w:lvl w:ilvl="0" w:tplc="B59C98BE">
      <w:start w:val="1"/>
      <w:numFmt w:val="bullet"/>
      <w:pStyle w:val="LI0Liste2"/>
      <w:lvlText w:val="o"/>
      <w:lvlJc w:val="left"/>
      <w:pPr>
        <w:ind w:left="1003" w:hanging="360"/>
      </w:pPr>
      <w:rPr>
        <w:rFonts w:ascii="Courier New" w:hAnsi="Courier New" w:cs="Courier New" w:hint="default"/>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8" w15:restartNumberingAfterBreak="0">
    <w:nsid w:val="2903244B"/>
    <w:multiLevelType w:val="hybridMultilevel"/>
    <w:tmpl w:val="2A9271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DB128D3"/>
    <w:multiLevelType w:val="hybridMultilevel"/>
    <w:tmpl w:val="CC0ECC7A"/>
    <w:lvl w:ilvl="0" w:tplc="C1BE148A">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3562DCA"/>
    <w:multiLevelType w:val="hybridMultilevel"/>
    <w:tmpl w:val="5EF4320C"/>
    <w:lvl w:ilvl="0" w:tplc="57888596">
      <w:start w:val="1"/>
      <w:numFmt w:val="decimal"/>
      <w:pStyle w:val="LI1ListeNum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C63670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431040"/>
    <w:multiLevelType w:val="multilevel"/>
    <w:tmpl w:val="D17610F2"/>
    <w:numStyleLink w:val="Listenformat1"/>
  </w:abstractNum>
  <w:abstractNum w:abstractNumId="23" w15:restartNumberingAfterBreak="0">
    <w:nsid w:val="4BAE0F6B"/>
    <w:multiLevelType w:val="hybridMultilevel"/>
    <w:tmpl w:val="6C84A19C"/>
    <w:lvl w:ilvl="0" w:tplc="C0027ED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8CC0C84"/>
    <w:multiLevelType w:val="multilevel"/>
    <w:tmpl w:val="B76C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20379760">
    <w:abstractNumId w:val="16"/>
  </w:num>
  <w:num w:numId="2" w16cid:durableId="1978290939">
    <w:abstractNumId w:val="21"/>
  </w:num>
  <w:num w:numId="3" w16cid:durableId="397896772">
    <w:abstractNumId w:val="19"/>
  </w:num>
  <w:num w:numId="4" w16cid:durableId="21255338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78655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6572922">
    <w:abstractNumId w:val="10"/>
  </w:num>
  <w:num w:numId="7" w16cid:durableId="1767309681">
    <w:abstractNumId w:val="22"/>
  </w:num>
  <w:num w:numId="8" w16cid:durableId="990527880">
    <w:abstractNumId w:val="9"/>
  </w:num>
  <w:num w:numId="9" w16cid:durableId="204608216">
    <w:abstractNumId w:val="7"/>
  </w:num>
  <w:num w:numId="10" w16cid:durableId="1244684116">
    <w:abstractNumId w:val="6"/>
  </w:num>
  <w:num w:numId="11" w16cid:durableId="121002415">
    <w:abstractNumId w:val="5"/>
  </w:num>
  <w:num w:numId="12" w16cid:durableId="212085800">
    <w:abstractNumId w:val="4"/>
  </w:num>
  <w:num w:numId="13" w16cid:durableId="1168401962">
    <w:abstractNumId w:val="8"/>
  </w:num>
  <w:num w:numId="14" w16cid:durableId="280379973">
    <w:abstractNumId w:val="3"/>
  </w:num>
  <w:num w:numId="15" w16cid:durableId="1184394100">
    <w:abstractNumId w:val="2"/>
  </w:num>
  <w:num w:numId="16" w16cid:durableId="777943219">
    <w:abstractNumId w:val="1"/>
  </w:num>
  <w:num w:numId="17" w16cid:durableId="1107191857">
    <w:abstractNumId w:val="0"/>
  </w:num>
  <w:num w:numId="18" w16cid:durableId="1896578449">
    <w:abstractNumId w:val="17"/>
  </w:num>
  <w:num w:numId="19" w16cid:durableId="533230233">
    <w:abstractNumId w:val="23"/>
  </w:num>
  <w:num w:numId="20" w16cid:durableId="398863050">
    <w:abstractNumId w:val="20"/>
  </w:num>
  <w:num w:numId="21" w16cid:durableId="1711958403">
    <w:abstractNumId w:val="18"/>
  </w:num>
  <w:num w:numId="22" w16cid:durableId="1315572522">
    <w:abstractNumId w:val="12"/>
  </w:num>
  <w:num w:numId="23" w16cid:durableId="1087919641">
    <w:abstractNumId w:val="20"/>
    <w:lvlOverride w:ilvl="0">
      <w:startOverride w:val="1"/>
    </w:lvlOverride>
  </w:num>
  <w:num w:numId="24" w16cid:durableId="359865144">
    <w:abstractNumId w:val="15"/>
  </w:num>
  <w:num w:numId="25" w16cid:durableId="1933585944">
    <w:abstractNumId w:val="11"/>
  </w:num>
  <w:num w:numId="26" w16cid:durableId="117264366">
    <w:abstractNumId w:val="24"/>
  </w:num>
  <w:num w:numId="27" w16cid:durableId="255525637">
    <w:abstractNumId w:val="14"/>
  </w:num>
  <w:num w:numId="28" w16cid:durableId="11014099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601" w:allStyles="1" w:customStyles="0" w:latentStyles="0" w:stylesInUse="0" w:headingStyles="0" w:numberingStyles="0" w:tableStyles="0" w:directFormattingOnRuns="0" w:directFormattingOnParagraphs="1" w:directFormattingOnNumbering="1" w:directFormattingOnTables="0" w:clearFormatting="1" w:top3HeadingStyles="0" w:visibleStyles="0" w:alternateStyleNames="1"/>
  <w:stylePaneSortMethod w:val="00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1D9"/>
    <w:rsid w:val="00020974"/>
    <w:rsid w:val="00035B7B"/>
    <w:rsid w:val="00036297"/>
    <w:rsid w:val="00036760"/>
    <w:rsid w:val="00036E81"/>
    <w:rsid w:val="00041973"/>
    <w:rsid w:val="00061BEE"/>
    <w:rsid w:val="000B0AB9"/>
    <w:rsid w:val="000B1A91"/>
    <w:rsid w:val="000B455B"/>
    <w:rsid w:val="000C51A6"/>
    <w:rsid w:val="000C5995"/>
    <w:rsid w:val="000D5388"/>
    <w:rsid w:val="000E53AA"/>
    <w:rsid w:val="000F2E86"/>
    <w:rsid w:val="00101125"/>
    <w:rsid w:val="00104B7E"/>
    <w:rsid w:val="00121C94"/>
    <w:rsid w:val="001237CE"/>
    <w:rsid w:val="00125C27"/>
    <w:rsid w:val="00136EB5"/>
    <w:rsid w:val="00143DB5"/>
    <w:rsid w:val="0015298F"/>
    <w:rsid w:val="00164A9F"/>
    <w:rsid w:val="001763C8"/>
    <w:rsid w:val="00181A5F"/>
    <w:rsid w:val="001B67EB"/>
    <w:rsid w:val="001C78CA"/>
    <w:rsid w:val="001D165F"/>
    <w:rsid w:val="001F36E3"/>
    <w:rsid w:val="001F7384"/>
    <w:rsid w:val="00200DC8"/>
    <w:rsid w:val="002035D3"/>
    <w:rsid w:val="00205461"/>
    <w:rsid w:val="002174B6"/>
    <w:rsid w:val="00222B17"/>
    <w:rsid w:val="00231247"/>
    <w:rsid w:val="00240CFA"/>
    <w:rsid w:val="00243BAA"/>
    <w:rsid w:val="00244F68"/>
    <w:rsid w:val="0025012C"/>
    <w:rsid w:val="002625F5"/>
    <w:rsid w:val="00281383"/>
    <w:rsid w:val="00282633"/>
    <w:rsid w:val="002A3F4A"/>
    <w:rsid w:val="002A78E1"/>
    <w:rsid w:val="002C33CC"/>
    <w:rsid w:val="002C5F58"/>
    <w:rsid w:val="002F4E86"/>
    <w:rsid w:val="002F61EA"/>
    <w:rsid w:val="00311D3A"/>
    <w:rsid w:val="003274E8"/>
    <w:rsid w:val="00335ED0"/>
    <w:rsid w:val="0033710A"/>
    <w:rsid w:val="003420A0"/>
    <w:rsid w:val="0035273C"/>
    <w:rsid w:val="003527A2"/>
    <w:rsid w:val="00361A14"/>
    <w:rsid w:val="00364187"/>
    <w:rsid w:val="00364D2C"/>
    <w:rsid w:val="00365D07"/>
    <w:rsid w:val="00366F54"/>
    <w:rsid w:val="0037006F"/>
    <w:rsid w:val="003718A2"/>
    <w:rsid w:val="00391DCF"/>
    <w:rsid w:val="003B477D"/>
    <w:rsid w:val="003C3DAA"/>
    <w:rsid w:val="003C664A"/>
    <w:rsid w:val="003F5306"/>
    <w:rsid w:val="004041D3"/>
    <w:rsid w:val="0040428A"/>
    <w:rsid w:val="004459FA"/>
    <w:rsid w:val="0047739A"/>
    <w:rsid w:val="004A5DC3"/>
    <w:rsid w:val="004A70FF"/>
    <w:rsid w:val="004C51A7"/>
    <w:rsid w:val="004F38BE"/>
    <w:rsid w:val="00522E2B"/>
    <w:rsid w:val="005274A4"/>
    <w:rsid w:val="00534E4D"/>
    <w:rsid w:val="00584247"/>
    <w:rsid w:val="005A065A"/>
    <w:rsid w:val="005A4A06"/>
    <w:rsid w:val="005B753E"/>
    <w:rsid w:val="005C5F51"/>
    <w:rsid w:val="005D5122"/>
    <w:rsid w:val="005E0D1E"/>
    <w:rsid w:val="005E132C"/>
    <w:rsid w:val="00612D54"/>
    <w:rsid w:val="00640A4B"/>
    <w:rsid w:val="00656874"/>
    <w:rsid w:val="00667E4C"/>
    <w:rsid w:val="00674695"/>
    <w:rsid w:val="0068003B"/>
    <w:rsid w:val="006823CA"/>
    <w:rsid w:val="00693BE1"/>
    <w:rsid w:val="006D0FD9"/>
    <w:rsid w:val="00711BB6"/>
    <w:rsid w:val="00725BC0"/>
    <w:rsid w:val="00743542"/>
    <w:rsid w:val="00745FBF"/>
    <w:rsid w:val="0076178E"/>
    <w:rsid w:val="007634B2"/>
    <w:rsid w:val="00777C98"/>
    <w:rsid w:val="00786939"/>
    <w:rsid w:val="007926A8"/>
    <w:rsid w:val="007A230F"/>
    <w:rsid w:val="007B03E7"/>
    <w:rsid w:val="007B59F9"/>
    <w:rsid w:val="007B6CDC"/>
    <w:rsid w:val="007E2C11"/>
    <w:rsid w:val="00800E83"/>
    <w:rsid w:val="00811C0A"/>
    <w:rsid w:val="00816292"/>
    <w:rsid w:val="00816587"/>
    <w:rsid w:val="00817432"/>
    <w:rsid w:val="00821D99"/>
    <w:rsid w:val="00824BD5"/>
    <w:rsid w:val="00825A16"/>
    <w:rsid w:val="00831EB4"/>
    <w:rsid w:val="008355EC"/>
    <w:rsid w:val="00850EB8"/>
    <w:rsid w:val="00860E11"/>
    <w:rsid w:val="00867E6C"/>
    <w:rsid w:val="0087262D"/>
    <w:rsid w:val="00875D62"/>
    <w:rsid w:val="008842F2"/>
    <w:rsid w:val="0089682D"/>
    <w:rsid w:val="008A0B6C"/>
    <w:rsid w:val="008C68E6"/>
    <w:rsid w:val="008C6A49"/>
    <w:rsid w:val="008F39AA"/>
    <w:rsid w:val="008F4750"/>
    <w:rsid w:val="008F4B66"/>
    <w:rsid w:val="008F6908"/>
    <w:rsid w:val="009000AC"/>
    <w:rsid w:val="009108CB"/>
    <w:rsid w:val="009217FC"/>
    <w:rsid w:val="00932B10"/>
    <w:rsid w:val="0094481F"/>
    <w:rsid w:val="00944AB1"/>
    <w:rsid w:val="00945D88"/>
    <w:rsid w:val="009460EB"/>
    <w:rsid w:val="0095551B"/>
    <w:rsid w:val="009641D9"/>
    <w:rsid w:val="0097106D"/>
    <w:rsid w:val="0097527A"/>
    <w:rsid w:val="009817B1"/>
    <w:rsid w:val="00983D65"/>
    <w:rsid w:val="00992979"/>
    <w:rsid w:val="009A12DA"/>
    <w:rsid w:val="009B3377"/>
    <w:rsid w:val="009C602B"/>
    <w:rsid w:val="009D01D4"/>
    <w:rsid w:val="009E2050"/>
    <w:rsid w:val="009E38CB"/>
    <w:rsid w:val="009F1943"/>
    <w:rsid w:val="009F3142"/>
    <w:rsid w:val="00A01C0A"/>
    <w:rsid w:val="00A2233E"/>
    <w:rsid w:val="00A22B3F"/>
    <w:rsid w:val="00A36A8D"/>
    <w:rsid w:val="00A40C1B"/>
    <w:rsid w:val="00A4764D"/>
    <w:rsid w:val="00A62903"/>
    <w:rsid w:val="00A669F8"/>
    <w:rsid w:val="00A93ACC"/>
    <w:rsid w:val="00A97A89"/>
    <w:rsid w:val="00AA4140"/>
    <w:rsid w:val="00AC1552"/>
    <w:rsid w:val="00AD0841"/>
    <w:rsid w:val="00AD5EAE"/>
    <w:rsid w:val="00AD78DA"/>
    <w:rsid w:val="00AF439D"/>
    <w:rsid w:val="00AF47A8"/>
    <w:rsid w:val="00AF5D16"/>
    <w:rsid w:val="00AF7D7B"/>
    <w:rsid w:val="00B168E8"/>
    <w:rsid w:val="00B40DB3"/>
    <w:rsid w:val="00B40ED4"/>
    <w:rsid w:val="00B642D7"/>
    <w:rsid w:val="00B736CC"/>
    <w:rsid w:val="00B76A55"/>
    <w:rsid w:val="00BB5DC0"/>
    <w:rsid w:val="00BD11CD"/>
    <w:rsid w:val="00BF791F"/>
    <w:rsid w:val="00C0193F"/>
    <w:rsid w:val="00C3581B"/>
    <w:rsid w:val="00C623ED"/>
    <w:rsid w:val="00CB2850"/>
    <w:rsid w:val="00CB7FF5"/>
    <w:rsid w:val="00CC6397"/>
    <w:rsid w:val="00CF420B"/>
    <w:rsid w:val="00D1147A"/>
    <w:rsid w:val="00D13033"/>
    <w:rsid w:val="00D21F0D"/>
    <w:rsid w:val="00D24244"/>
    <w:rsid w:val="00D50C33"/>
    <w:rsid w:val="00D51932"/>
    <w:rsid w:val="00D54DCE"/>
    <w:rsid w:val="00D60E87"/>
    <w:rsid w:val="00D61156"/>
    <w:rsid w:val="00D858D1"/>
    <w:rsid w:val="00D93517"/>
    <w:rsid w:val="00D975C2"/>
    <w:rsid w:val="00DC106C"/>
    <w:rsid w:val="00DC36C2"/>
    <w:rsid w:val="00DD3AC0"/>
    <w:rsid w:val="00DE1B51"/>
    <w:rsid w:val="00DE4FCB"/>
    <w:rsid w:val="00DE72E6"/>
    <w:rsid w:val="00DF65B3"/>
    <w:rsid w:val="00E00327"/>
    <w:rsid w:val="00E2224F"/>
    <w:rsid w:val="00E32D1A"/>
    <w:rsid w:val="00E600BE"/>
    <w:rsid w:val="00E60362"/>
    <w:rsid w:val="00E607F4"/>
    <w:rsid w:val="00E66CD1"/>
    <w:rsid w:val="00E73A4B"/>
    <w:rsid w:val="00E84F17"/>
    <w:rsid w:val="00E957D7"/>
    <w:rsid w:val="00EA55DC"/>
    <w:rsid w:val="00EB3895"/>
    <w:rsid w:val="00ED2E11"/>
    <w:rsid w:val="00F168A7"/>
    <w:rsid w:val="00F24088"/>
    <w:rsid w:val="00F37323"/>
    <w:rsid w:val="00F553CA"/>
    <w:rsid w:val="00F70EB6"/>
    <w:rsid w:val="00F74767"/>
    <w:rsid w:val="00F91EE5"/>
    <w:rsid w:val="00F955AA"/>
    <w:rsid w:val="00FC382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4E20F"/>
  <w15:chartTrackingRefBased/>
  <w15:docId w15:val="{940F5CD0-46F0-4852-B48A-54DCCD42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B10_Beschreibtext"/>
    <w:qFormat/>
    <w:rsid w:val="00D61156"/>
  </w:style>
  <w:style w:type="paragraph" w:styleId="berschrift1">
    <w:name w:val="heading 1"/>
    <w:aliases w:val="A1_Überschrift 1"/>
    <w:basedOn w:val="Standard"/>
    <w:next w:val="Standard"/>
    <w:link w:val="berschrift1Zchn"/>
    <w:uiPriority w:val="9"/>
    <w:qFormat/>
    <w:rsid w:val="00281383"/>
    <w:pPr>
      <w:keepNext/>
      <w:pageBreakBefore/>
      <w:numPr>
        <w:numId w:val="1"/>
      </w:numPr>
      <w:spacing w:after="200"/>
      <w:ind w:left="431" w:hanging="431"/>
      <w:outlineLvl w:val="0"/>
    </w:pPr>
    <w:rPr>
      <w:rFonts w:asciiTheme="majorHAnsi" w:eastAsiaTheme="majorEastAsia" w:hAnsiTheme="majorHAnsi" w:cstheme="majorBidi"/>
      <w:b/>
      <w:color w:val="000000" w:themeColor="text1"/>
      <w:sz w:val="32"/>
      <w:szCs w:val="32"/>
    </w:rPr>
  </w:style>
  <w:style w:type="paragraph" w:styleId="berschrift2">
    <w:name w:val="heading 2"/>
    <w:aliases w:val="A2_Überschrift 2"/>
    <w:basedOn w:val="Standard"/>
    <w:next w:val="Standard"/>
    <w:link w:val="berschrift2Zchn"/>
    <w:uiPriority w:val="9"/>
    <w:unhideWhenUsed/>
    <w:qFormat/>
    <w:rsid w:val="00281383"/>
    <w:pPr>
      <w:keepNext/>
      <w:keepLines/>
      <w:numPr>
        <w:ilvl w:val="1"/>
        <w:numId w:val="1"/>
      </w:numPr>
      <w:spacing w:before="160" w:after="100"/>
      <w:ind w:left="578" w:hanging="578"/>
      <w:outlineLvl w:val="1"/>
    </w:pPr>
    <w:rPr>
      <w:rFonts w:asciiTheme="majorHAnsi" w:eastAsiaTheme="majorEastAsia" w:hAnsiTheme="majorHAnsi" w:cstheme="majorBidi"/>
      <w:b/>
      <w:color w:val="000000" w:themeColor="text1"/>
      <w:sz w:val="28"/>
      <w:szCs w:val="26"/>
    </w:rPr>
  </w:style>
  <w:style w:type="paragraph" w:styleId="berschrift3">
    <w:name w:val="heading 3"/>
    <w:aliases w:val="A3_Überschrift 3"/>
    <w:basedOn w:val="Standard"/>
    <w:next w:val="Standard"/>
    <w:link w:val="berschrift3Zchn"/>
    <w:uiPriority w:val="9"/>
    <w:unhideWhenUsed/>
    <w:qFormat/>
    <w:rsid w:val="00281383"/>
    <w:pPr>
      <w:keepNext/>
      <w:keepLines/>
      <w:numPr>
        <w:ilvl w:val="2"/>
        <w:numId w:val="1"/>
      </w:numPr>
      <w:spacing w:before="40" w:after="60"/>
      <w:outlineLvl w:val="2"/>
    </w:pPr>
    <w:rPr>
      <w:rFonts w:asciiTheme="majorHAnsi" w:eastAsiaTheme="majorEastAsia" w:hAnsiTheme="majorHAnsi" w:cstheme="majorBidi"/>
      <w:b/>
      <w:color w:val="000000" w:themeColor="text1"/>
      <w:sz w:val="26"/>
      <w:szCs w:val="24"/>
    </w:rPr>
  </w:style>
  <w:style w:type="paragraph" w:styleId="berschrift4">
    <w:name w:val="heading 4"/>
    <w:basedOn w:val="Standard"/>
    <w:next w:val="Standard"/>
    <w:link w:val="berschrift4Zchn"/>
    <w:uiPriority w:val="9"/>
    <w:semiHidden/>
    <w:qFormat/>
    <w:rsid w:val="009108CB"/>
    <w:pPr>
      <w:keepNext/>
      <w:keepLines/>
      <w:numPr>
        <w:ilvl w:val="3"/>
        <w:numId w:val="1"/>
      </w:numPr>
      <w:spacing w:before="40" w:after="0"/>
      <w:outlineLvl w:val="3"/>
    </w:pPr>
    <w:rPr>
      <w:rFonts w:asciiTheme="majorHAnsi" w:eastAsiaTheme="majorEastAsia" w:hAnsiTheme="majorHAnsi" w:cstheme="majorBidi"/>
      <w:i/>
      <w:iCs/>
      <w:color w:val="7D1E4F" w:themeColor="accent1" w:themeShade="BF"/>
    </w:rPr>
  </w:style>
  <w:style w:type="paragraph" w:styleId="berschrift5">
    <w:name w:val="heading 5"/>
    <w:basedOn w:val="Standard"/>
    <w:next w:val="Standard"/>
    <w:link w:val="berschrift5Zchn"/>
    <w:uiPriority w:val="9"/>
    <w:semiHidden/>
    <w:qFormat/>
    <w:rsid w:val="009108CB"/>
    <w:pPr>
      <w:keepNext/>
      <w:keepLines/>
      <w:numPr>
        <w:ilvl w:val="4"/>
        <w:numId w:val="1"/>
      </w:numPr>
      <w:spacing w:before="40" w:after="0"/>
      <w:outlineLvl w:val="4"/>
    </w:pPr>
    <w:rPr>
      <w:rFonts w:asciiTheme="majorHAnsi" w:eastAsiaTheme="majorEastAsia" w:hAnsiTheme="majorHAnsi" w:cstheme="majorBidi"/>
      <w:color w:val="7D1E4F" w:themeColor="accent1" w:themeShade="BF"/>
    </w:rPr>
  </w:style>
  <w:style w:type="paragraph" w:styleId="berschrift6">
    <w:name w:val="heading 6"/>
    <w:basedOn w:val="Standard"/>
    <w:next w:val="Standard"/>
    <w:link w:val="berschrift6Zchn"/>
    <w:uiPriority w:val="9"/>
    <w:semiHidden/>
    <w:qFormat/>
    <w:rsid w:val="009108CB"/>
    <w:pPr>
      <w:keepNext/>
      <w:keepLines/>
      <w:numPr>
        <w:ilvl w:val="5"/>
        <w:numId w:val="1"/>
      </w:numPr>
      <w:spacing w:before="40" w:after="0"/>
      <w:outlineLvl w:val="5"/>
    </w:pPr>
    <w:rPr>
      <w:rFonts w:asciiTheme="majorHAnsi" w:eastAsiaTheme="majorEastAsia" w:hAnsiTheme="majorHAnsi" w:cstheme="majorBidi"/>
      <w:color w:val="531435" w:themeColor="accent1" w:themeShade="7F"/>
    </w:rPr>
  </w:style>
  <w:style w:type="paragraph" w:styleId="berschrift7">
    <w:name w:val="heading 7"/>
    <w:basedOn w:val="Standard"/>
    <w:next w:val="Standard"/>
    <w:link w:val="berschrift7Zchn"/>
    <w:uiPriority w:val="9"/>
    <w:semiHidden/>
    <w:qFormat/>
    <w:rsid w:val="009108CB"/>
    <w:pPr>
      <w:keepNext/>
      <w:keepLines/>
      <w:numPr>
        <w:ilvl w:val="6"/>
        <w:numId w:val="1"/>
      </w:numPr>
      <w:spacing w:before="40" w:after="0"/>
      <w:outlineLvl w:val="6"/>
    </w:pPr>
    <w:rPr>
      <w:rFonts w:asciiTheme="majorHAnsi" w:eastAsiaTheme="majorEastAsia" w:hAnsiTheme="majorHAnsi" w:cstheme="majorBidi"/>
      <w:i/>
      <w:iCs/>
      <w:color w:val="531435" w:themeColor="accent1" w:themeShade="7F"/>
    </w:rPr>
  </w:style>
  <w:style w:type="paragraph" w:styleId="berschrift8">
    <w:name w:val="heading 8"/>
    <w:basedOn w:val="Standard"/>
    <w:next w:val="Standard"/>
    <w:link w:val="berschrift8Zchn"/>
    <w:uiPriority w:val="9"/>
    <w:semiHidden/>
    <w:qFormat/>
    <w:rsid w:val="009108C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9108C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Deckblatt">
    <w:name w:val="D____Deckblatt"/>
    <w:basedOn w:val="VVerzeichnis"/>
    <w:rsid w:val="00AD78DA"/>
  </w:style>
  <w:style w:type="character" w:customStyle="1" w:styleId="berschrift1Zchn">
    <w:name w:val="Überschrift 1 Zchn"/>
    <w:aliases w:val="A1_Überschrift 1 Zchn"/>
    <w:basedOn w:val="Absatz-Standardschriftart"/>
    <w:link w:val="berschrift1"/>
    <w:uiPriority w:val="9"/>
    <w:rsid w:val="00281383"/>
    <w:rPr>
      <w:rFonts w:asciiTheme="majorHAnsi" w:eastAsiaTheme="majorEastAsia" w:hAnsiTheme="majorHAnsi" w:cstheme="majorBidi"/>
      <w:b/>
      <w:color w:val="000000" w:themeColor="text1"/>
      <w:sz w:val="32"/>
      <w:szCs w:val="32"/>
    </w:rPr>
  </w:style>
  <w:style w:type="character" w:customStyle="1" w:styleId="berschrift2Zchn">
    <w:name w:val="Überschrift 2 Zchn"/>
    <w:aliases w:val="A2_Überschrift 2 Zchn"/>
    <w:basedOn w:val="Absatz-Standardschriftart"/>
    <w:link w:val="berschrift2"/>
    <w:uiPriority w:val="9"/>
    <w:rsid w:val="00281383"/>
    <w:rPr>
      <w:rFonts w:asciiTheme="majorHAnsi" w:eastAsiaTheme="majorEastAsia" w:hAnsiTheme="majorHAnsi" w:cstheme="majorBidi"/>
      <w:b/>
      <w:color w:val="000000" w:themeColor="text1"/>
      <w:sz w:val="28"/>
      <w:szCs w:val="26"/>
    </w:rPr>
  </w:style>
  <w:style w:type="character" w:customStyle="1" w:styleId="berschrift3Zchn">
    <w:name w:val="Überschrift 3 Zchn"/>
    <w:aliases w:val="A3_Überschrift 3 Zchn"/>
    <w:basedOn w:val="Absatz-Standardschriftart"/>
    <w:link w:val="berschrift3"/>
    <w:uiPriority w:val="9"/>
    <w:rsid w:val="00281383"/>
    <w:rPr>
      <w:rFonts w:asciiTheme="majorHAnsi" w:eastAsiaTheme="majorEastAsia" w:hAnsiTheme="majorHAnsi" w:cstheme="majorBidi"/>
      <w:b/>
      <w:color w:val="000000" w:themeColor="text1"/>
      <w:sz w:val="26"/>
      <w:szCs w:val="24"/>
    </w:rPr>
  </w:style>
  <w:style w:type="character" w:customStyle="1" w:styleId="berschrift4Zchn">
    <w:name w:val="Überschrift 4 Zchn"/>
    <w:basedOn w:val="Absatz-Standardschriftart"/>
    <w:link w:val="berschrift4"/>
    <w:uiPriority w:val="9"/>
    <w:semiHidden/>
    <w:rsid w:val="00A2233E"/>
    <w:rPr>
      <w:rFonts w:asciiTheme="majorHAnsi" w:eastAsiaTheme="majorEastAsia" w:hAnsiTheme="majorHAnsi" w:cstheme="majorBidi"/>
      <w:i/>
      <w:iCs/>
      <w:color w:val="7D1E4F" w:themeColor="accent1" w:themeShade="BF"/>
    </w:rPr>
  </w:style>
  <w:style w:type="character" w:customStyle="1" w:styleId="berschrift5Zchn">
    <w:name w:val="Überschrift 5 Zchn"/>
    <w:basedOn w:val="Absatz-Standardschriftart"/>
    <w:link w:val="berschrift5"/>
    <w:uiPriority w:val="9"/>
    <w:semiHidden/>
    <w:rsid w:val="00A2233E"/>
    <w:rPr>
      <w:rFonts w:asciiTheme="majorHAnsi" w:eastAsiaTheme="majorEastAsia" w:hAnsiTheme="majorHAnsi" w:cstheme="majorBidi"/>
      <w:color w:val="7D1E4F" w:themeColor="accent1" w:themeShade="BF"/>
    </w:rPr>
  </w:style>
  <w:style w:type="character" w:customStyle="1" w:styleId="berschrift6Zchn">
    <w:name w:val="Überschrift 6 Zchn"/>
    <w:basedOn w:val="Absatz-Standardschriftart"/>
    <w:link w:val="berschrift6"/>
    <w:uiPriority w:val="9"/>
    <w:semiHidden/>
    <w:rsid w:val="00A2233E"/>
    <w:rPr>
      <w:rFonts w:asciiTheme="majorHAnsi" w:eastAsiaTheme="majorEastAsia" w:hAnsiTheme="majorHAnsi" w:cstheme="majorBidi"/>
      <w:color w:val="531435" w:themeColor="accent1" w:themeShade="7F"/>
    </w:rPr>
  </w:style>
  <w:style w:type="character" w:customStyle="1" w:styleId="berschrift7Zchn">
    <w:name w:val="Überschrift 7 Zchn"/>
    <w:basedOn w:val="Absatz-Standardschriftart"/>
    <w:link w:val="berschrift7"/>
    <w:uiPriority w:val="9"/>
    <w:semiHidden/>
    <w:rsid w:val="00A2233E"/>
    <w:rPr>
      <w:rFonts w:asciiTheme="majorHAnsi" w:eastAsiaTheme="majorEastAsia" w:hAnsiTheme="majorHAnsi" w:cstheme="majorBidi"/>
      <w:i/>
      <w:iCs/>
      <w:color w:val="531435" w:themeColor="accent1" w:themeShade="7F"/>
    </w:rPr>
  </w:style>
  <w:style w:type="character" w:customStyle="1" w:styleId="berschrift8Zchn">
    <w:name w:val="Überschrift 8 Zchn"/>
    <w:basedOn w:val="Absatz-Standardschriftart"/>
    <w:link w:val="berschrift8"/>
    <w:uiPriority w:val="9"/>
    <w:semiHidden/>
    <w:rsid w:val="00A2233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2233E"/>
    <w:rPr>
      <w:rFonts w:asciiTheme="majorHAnsi" w:eastAsiaTheme="majorEastAsia" w:hAnsiTheme="majorHAnsi" w:cstheme="majorBidi"/>
      <w:i/>
      <w:iCs/>
      <w:color w:val="272727" w:themeColor="text1" w:themeTint="D8"/>
      <w:sz w:val="21"/>
      <w:szCs w:val="21"/>
    </w:rPr>
  </w:style>
  <w:style w:type="paragraph" w:styleId="Inhaltsverzeichnisberschrift">
    <w:name w:val="TOC Heading"/>
    <w:aliases w:val="V0_Inhaltsverzeichnisüberschrift"/>
    <w:basedOn w:val="berschrift1"/>
    <w:next w:val="Standard"/>
    <w:uiPriority w:val="39"/>
    <w:unhideWhenUsed/>
    <w:qFormat/>
    <w:rsid w:val="003527A2"/>
    <w:pPr>
      <w:numPr>
        <w:numId w:val="0"/>
      </w:numPr>
      <w:spacing w:after="240"/>
      <w:outlineLvl w:val="9"/>
    </w:pPr>
    <w:rPr>
      <w:lang w:eastAsia="de-DE"/>
    </w:rPr>
  </w:style>
  <w:style w:type="paragraph" w:styleId="Verzeichnis1">
    <w:name w:val="toc 1"/>
    <w:basedOn w:val="Standard"/>
    <w:next w:val="Standard"/>
    <w:autoRedefine/>
    <w:uiPriority w:val="39"/>
    <w:unhideWhenUsed/>
    <w:rsid w:val="00850EB8"/>
    <w:pPr>
      <w:tabs>
        <w:tab w:val="left" w:pos="660"/>
        <w:tab w:val="right" w:leader="dot" w:pos="9062"/>
      </w:tabs>
      <w:spacing w:after="100"/>
    </w:pPr>
    <w:rPr>
      <w:b/>
      <w:noProof/>
    </w:rPr>
  </w:style>
  <w:style w:type="paragraph" w:styleId="Verzeichnis2">
    <w:name w:val="toc 2"/>
    <w:basedOn w:val="Standard"/>
    <w:next w:val="Standard"/>
    <w:autoRedefine/>
    <w:uiPriority w:val="39"/>
    <w:unhideWhenUsed/>
    <w:rsid w:val="000B1A91"/>
    <w:pPr>
      <w:tabs>
        <w:tab w:val="left" w:pos="709"/>
        <w:tab w:val="right" w:leader="dot" w:pos="9062"/>
      </w:tabs>
      <w:spacing w:after="100"/>
    </w:pPr>
    <w:rPr>
      <w:noProof/>
    </w:rPr>
  </w:style>
  <w:style w:type="paragraph" w:styleId="Verzeichnis3">
    <w:name w:val="toc 3"/>
    <w:basedOn w:val="Standard"/>
    <w:next w:val="Standard"/>
    <w:autoRedefine/>
    <w:uiPriority w:val="39"/>
    <w:unhideWhenUsed/>
    <w:rsid w:val="000B1A91"/>
    <w:pPr>
      <w:tabs>
        <w:tab w:val="left" w:pos="907"/>
        <w:tab w:val="right" w:leader="dot" w:pos="9062"/>
      </w:tabs>
      <w:spacing w:after="100"/>
    </w:pPr>
    <w:rPr>
      <w:noProof/>
    </w:rPr>
  </w:style>
  <w:style w:type="paragraph" w:styleId="Titel">
    <w:name w:val="Title"/>
    <w:aliases w:val="D0_Titel"/>
    <w:basedOn w:val="Standard"/>
    <w:next w:val="Standard"/>
    <w:link w:val="TitelZchn"/>
    <w:uiPriority w:val="10"/>
    <w:qFormat/>
    <w:rsid w:val="002F61EA"/>
    <w:pPr>
      <w:spacing w:after="0" w:line="240" w:lineRule="auto"/>
      <w:contextualSpacing/>
      <w:jc w:val="center"/>
    </w:pPr>
    <w:rPr>
      <w:rFonts w:asciiTheme="majorHAnsi" w:eastAsiaTheme="majorEastAsia" w:hAnsiTheme="majorHAnsi" w:cstheme="majorBidi"/>
      <w:spacing w:val="-10"/>
      <w:kern w:val="28"/>
      <w:sz w:val="72"/>
      <w:szCs w:val="56"/>
    </w:rPr>
  </w:style>
  <w:style w:type="character" w:customStyle="1" w:styleId="TitelZchn">
    <w:name w:val="Titel Zchn"/>
    <w:aliases w:val="D0_Titel Zchn"/>
    <w:basedOn w:val="Absatz-Standardschriftart"/>
    <w:link w:val="Titel"/>
    <w:uiPriority w:val="10"/>
    <w:rsid w:val="002F61EA"/>
    <w:rPr>
      <w:rFonts w:asciiTheme="majorHAnsi" w:eastAsiaTheme="majorEastAsia" w:hAnsiTheme="majorHAnsi" w:cstheme="majorBidi"/>
      <w:spacing w:val="-10"/>
      <w:kern w:val="28"/>
      <w:sz w:val="72"/>
      <w:szCs w:val="56"/>
    </w:rPr>
  </w:style>
  <w:style w:type="table" w:styleId="Tabellenraster">
    <w:name w:val="Table Grid"/>
    <w:basedOn w:val="NormaleTabelle"/>
    <w:uiPriority w:val="39"/>
    <w:rsid w:val="00035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nformat1">
    <w:name w:val="Listenformat 1"/>
    <w:basedOn w:val="KeineListe"/>
    <w:uiPriority w:val="99"/>
    <w:rsid w:val="00D54DCE"/>
    <w:pPr>
      <w:numPr>
        <w:numId w:val="6"/>
      </w:numPr>
    </w:pPr>
  </w:style>
  <w:style w:type="paragraph" w:customStyle="1" w:styleId="TTabellen">
    <w:name w:val="T____Tabellen"/>
    <w:basedOn w:val="BBeschreibtext"/>
    <w:rsid w:val="00AD78DA"/>
  </w:style>
  <w:style w:type="paragraph" w:customStyle="1" w:styleId="T0Tabellenkopf">
    <w:name w:val="T0_Tabellenkopf"/>
    <w:basedOn w:val="Standard"/>
    <w:qFormat/>
    <w:rsid w:val="00F70EB6"/>
    <w:pPr>
      <w:spacing w:after="0" w:line="240" w:lineRule="auto"/>
      <w:ind w:left="113" w:right="113"/>
    </w:pPr>
    <w:rPr>
      <w:b/>
      <w:sz w:val="24"/>
    </w:rPr>
  </w:style>
  <w:style w:type="paragraph" w:styleId="Aufzhlungszeichen2">
    <w:name w:val="List Bullet 2"/>
    <w:aliases w:val="LI0_Liste 1"/>
    <w:basedOn w:val="Standard"/>
    <w:uiPriority w:val="99"/>
    <w:unhideWhenUsed/>
    <w:qFormat/>
    <w:rsid w:val="0095551B"/>
    <w:pPr>
      <w:numPr>
        <w:numId w:val="9"/>
      </w:numPr>
      <w:spacing w:after="80"/>
      <w:contextualSpacing/>
    </w:pPr>
  </w:style>
  <w:style w:type="paragraph" w:styleId="Kommentartext">
    <w:name w:val="annotation text"/>
    <w:basedOn w:val="Standard"/>
    <w:link w:val="KommentartextZchn"/>
    <w:uiPriority w:val="99"/>
    <w:semiHidden/>
    <w:unhideWhenUsed/>
    <w:rsid w:val="002174B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174B6"/>
    <w:rPr>
      <w:sz w:val="20"/>
      <w:szCs w:val="20"/>
    </w:rPr>
  </w:style>
  <w:style w:type="paragraph" w:styleId="Kommentarthema">
    <w:name w:val="annotation subject"/>
    <w:aliases w:val="Z_Kommentarthema"/>
    <w:basedOn w:val="Kommentartext"/>
    <w:next w:val="Kommentartext"/>
    <w:link w:val="KommentarthemaZchn"/>
    <w:uiPriority w:val="99"/>
    <w:unhideWhenUsed/>
    <w:rsid w:val="002174B6"/>
    <w:rPr>
      <w:b/>
      <w:bCs/>
    </w:rPr>
  </w:style>
  <w:style w:type="character" w:customStyle="1" w:styleId="KommentarthemaZchn">
    <w:name w:val="Kommentarthema Zchn"/>
    <w:aliases w:val="Z_Kommentarthema Zchn"/>
    <w:basedOn w:val="KommentartextZchn"/>
    <w:link w:val="Kommentarthema"/>
    <w:uiPriority w:val="99"/>
    <w:rsid w:val="002174B6"/>
    <w:rPr>
      <w:b/>
      <w:bCs/>
      <w:sz w:val="20"/>
      <w:szCs w:val="20"/>
    </w:rPr>
  </w:style>
  <w:style w:type="paragraph" w:customStyle="1" w:styleId="AUeberschriften">
    <w:name w:val="A____Ueberschriften"/>
    <w:basedOn w:val="Standard"/>
    <w:rsid w:val="008F4B66"/>
    <w:pPr>
      <w:shd w:val="clear" w:color="auto" w:fill="E7E6E6" w:themeFill="background2"/>
    </w:pPr>
    <w:rPr>
      <w:b/>
      <w:sz w:val="32"/>
    </w:rPr>
  </w:style>
  <w:style w:type="paragraph" w:customStyle="1" w:styleId="BBeschreibtext">
    <w:name w:val="B____Beschreibtext"/>
    <w:basedOn w:val="AUeberschriften"/>
    <w:rsid w:val="008F4B66"/>
  </w:style>
  <w:style w:type="paragraph" w:customStyle="1" w:styleId="VVerzeichnis">
    <w:name w:val="V____Verzeichnis"/>
    <w:basedOn w:val="TTabellen"/>
    <w:rsid w:val="00AD78DA"/>
    <w:pPr>
      <w:spacing w:after="0" w:line="240" w:lineRule="auto"/>
    </w:pPr>
  </w:style>
  <w:style w:type="paragraph" w:styleId="Kopfzeile">
    <w:name w:val="header"/>
    <w:aliases w:val="L21_Kopfzeile"/>
    <w:basedOn w:val="Standard"/>
    <w:link w:val="KopfzeileZchn"/>
    <w:uiPriority w:val="99"/>
    <w:unhideWhenUsed/>
    <w:rsid w:val="00C0193F"/>
    <w:pPr>
      <w:tabs>
        <w:tab w:val="center" w:pos="4536"/>
        <w:tab w:val="right" w:pos="9072"/>
      </w:tabs>
      <w:spacing w:after="0" w:line="240" w:lineRule="auto"/>
    </w:pPr>
    <w:rPr>
      <w:sz w:val="16"/>
    </w:rPr>
  </w:style>
  <w:style w:type="character" w:customStyle="1" w:styleId="KopfzeileZchn">
    <w:name w:val="Kopfzeile Zchn"/>
    <w:aliases w:val="L21_Kopfzeile Zchn"/>
    <w:basedOn w:val="Absatz-Standardschriftart"/>
    <w:link w:val="Kopfzeile"/>
    <w:uiPriority w:val="99"/>
    <w:rsid w:val="00C0193F"/>
    <w:rPr>
      <w:sz w:val="16"/>
    </w:rPr>
  </w:style>
  <w:style w:type="paragraph" w:styleId="Fuzeile">
    <w:name w:val="footer"/>
    <w:basedOn w:val="Standard"/>
    <w:link w:val="FuzeileZchn"/>
    <w:uiPriority w:val="99"/>
    <w:unhideWhenUsed/>
    <w:rsid w:val="005E13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E132C"/>
  </w:style>
  <w:style w:type="paragraph" w:customStyle="1" w:styleId="G1Bildunterschrift">
    <w:name w:val="G1_Bildunterschrift"/>
    <w:basedOn w:val="Standard"/>
    <w:qFormat/>
    <w:rsid w:val="001C78CA"/>
    <w:pPr>
      <w:numPr>
        <w:numId w:val="24"/>
      </w:numPr>
      <w:jc w:val="center"/>
    </w:pPr>
    <w:rPr>
      <w:b/>
      <w:sz w:val="20"/>
    </w:rPr>
  </w:style>
  <w:style w:type="paragraph" w:customStyle="1" w:styleId="LLayout">
    <w:name w:val="L____Layout"/>
    <w:basedOn w:val="BBeschreibtext"/>
    <w:qFormat/>
    <w:rsid w:val="00AA4140"/>
  </w:style>
  <w:style w:type="paragraph" w:customStyle="1" w:styleId="L0Seitenzahlgerade">
    <w:name w:val="L0_Seitenzahl_gerade"/>
    <w:basedOn w:val="Standard"/>
    <w:qFormat/>
    <w:rsid w:val="00AA4140"/>
    <w:pPr>
      <w:spacing w:after="0"/>
      <w:jc w:val="right"/>
    </w:pPr>
  </w:style>
  <w:style w:type="paragraph" w:customStyle="1" w:styleId="L0Seitenzahlungerade">
    <w:name w:val="L0_Seitenzahl_ungerade"/>
    <w:basedOn w:val="L0Seitenzahlgerade"/>
    <w:qFormat/>
    <w:rsid w:val="00AA4140"/>
    <w:pPr>
      <w:jc w:val="left"/>
    </w:pPr>
  </w:style>
  <w:style w:type="paragraph" w:customStyle="1" w:styleId="L1Titel">
    <w:name w:val="L1_Titel"/>
    <w:basedOn w:val="Standard"/>
    <w:qFormat/>
    <w:rsid w:val="00944AB1"/>
    <w:pPr>
      <w:spacing w:after="0"/>
      <w:jc w:val="center"/>
    </w:pPr>
    <w:rPr>
      <w:sz w:val="16"/>
    </w:rPr>
  </w:style>
  <w:style w:type="character" w:styleId="Platzhaltertext">
    <w:name w:val="Placeholder Text"/>
    <w:basedOn w:val="Absatz-Standardschriftart"/>
    <w:uiPriority w:val="99"/>
    <w:semiHidden/>
    <w:rsid w:val="00944AB1"/>
    <w:rPr>
      <w:color w:val="808080"/>
    </w:rPr>
  </w:style>
  <w:style w:type="paragraph" w:customStyle="1" w:styleId="L2Laufendeberschriftgerade">
    <w:name w:val="L2_Laufende_Überschrift_gerade"/>
    <w:basedOn w:val="L0Seitenzahlungerade"/>
    <w:qFormat/>
    <w:rsid w:val="00281383"/>
    <w:pPr>
      <w:jc w:val="right"/>
    </w:pPr>
    <w:rPr>
      <w:color w:val="7F7F7F" w:themeColor="text1" w:themeTint="80"/>
    </w:rPr>
  </w:style>
  <w:style w:type="paragraph" w:customStyle="1" w:styleId="L2Laufendeberschriftungerade">
    <w:name w:val="L2_Laufende_Überschrift_ungerade"/>
    <w:basedOn w:val="L2Laufendeberschriftgerade"/>
    <w:qFormat/>
    <w:rsid w:val="002C33CC"/>
    <w:pPr>
      <w:jc w:val="left"/>
    </w:pPr>
  </w:style>
  <w:style w:type="paragraph" w:styleId="Liste">
    <w:name w:val="List"/>
    <w:basedOn w:val="Standard"/>
    <w:uiPriority w:val="99"/>
    <w:unhideWhenUsed/>
    <w:rsid w:val="00AF5D16"/>
    <w:pPr>
      <w:ind w:left="283" w:hanging="283"/>
      <w:contextualSpacing/>
    </w:pPr>
  </w:style>
  <w:style w:type="paragraph" w:customStyle="1" w:styleId="LIListe">
    <w:name w:val="LI____Liste"/>
    <w:basedOn w:val="LLayout"/>
    <w:qFormat/>
    <w:rsid w:val="00AF5D16"/>
  </w:style>
  <w:style w:type="paragraph" w:customStyle="1" w:styleId="LI0Liste2">
    <w:name w:val="LI0_Liste 2"/>
    <w:basedOn w:val="Aufzhlungszeichen2"/>
    <w:qFormat/>
    <w:rsid w:val="0095551B"/>
    <w:pPr>
      <w:numPr>
        <w:numId w:val="18"/>
      </w:numPr>
      <w:ind w:left="998" w:hanging="357"/>
    </w:pPr>
  </w:style>
  <w:style w:type="paragraph" w:customStyle="1" w:styleId="LI1ListeNum1">
    <w:name w:val="LI1_Liste_Num 1"/>
    <w:basedOn w:val="Standard"/>
    <w:qFormat/>
    <w:rsid w:val="00811C0A"/>
    <w:pPr>
      <w:numPr>
        <w:numId w:val="20"/>
      </w:numPr>
      <w:contextualSpacing/>
    </w:pPr>
  </w:style>
  <w:style w:type="paragraph" w:customStyle="1" w:styleId="G0Grafikzentriert">
    <w:name w:val="G0_Grafik_zentriert"/>
    <w:basedOn w:val="Standard"/>
    <w:qFormat/>
    <w:rsid w:val="00AF439D"/>
    <w:pPr>
      <w:spacing w:after="0" w:line="240" w:lineRule="auto"/>
      <w:jc w:val="center"/>
    </w:pPr>
  </w:style>
  <w:style w:type="paragraph" w:customStyle="1" w:styleId="GGrafik">
    <w:name w:val="G____Grafik"/>
    <w:basedOn w:val="DDeckblatt"/>
    <w:qFormat/>
    <w:rsid w:val="0035273C"/>
  </w:style>
  <w:style w:type="paragraph" w:customStyle="1" w:styleId="T1Text">
    <w:name w:val="T1_Text"/>
    <w:basedOn w:val="Standard"/>
    <w:qFormat/>
    <w:rsid w:val="00F70EB6"/>
    <w:pPr>
      <w:spacing w:before="4" w:after="4" w:line="240" w:lineRule="auto"/>
      <w:ind w:left="113" w:right="113"/>
    </w:pPr>
  </w:style>
  <w:style w:type="character" w:styleId="Hyperlink">
    <w:name w:val="Hyperlink"/>
    <w:basedOn w:val="Absatz-Standardschriftart"/>
    <w:uiPriority w:val="99"/>
    <w:unhideWhenUsed/>
    <w:rsid w:val="00A669F8"/>
    <w:rPr>
      <w:color w:val="A8286B"/>
      <w:sz w:val="20"/>
      <w:u w:val="single"/>
    </w:rPr>
  </w:style>
  <w:style w:type="paragraph" w:customStyle="1" w:styleId="D1Textzentriert">
    <w:name w:val="D1_Text_zentriert"/>
    <w:basedOn w:val="Standard"/>
    <w:qFormat/>
    <w:rsid w:val="002F61EA"/>
    <w:pPr>
      <w:jc w:val="center"/>
    </w:pPr>
    <w:rPr>
      <w:sz w:val="48"/>
    </w:rPr>
  </w:style>
  <w:style w:type="paragraph" w:customStyle="1" w:styleId="T0Tabellenkopfkursiv">
    <w:name w:val="T0_Tabellenkopf_kursiv"/>
    <w:basedOn w:val="T0Tabellenkopf"/>
    <w:qFormat/>
    <w:rsid w:val="005B753E"/>
    <w:rPr>
      <w:i/>
    </w:rPr>
  </w:style>
  <w:style w:type="paragraph" w:customStyle="1" w:styleId="B11Beschreibtextzusammenhalten">
    <w:name w:val="B11_Beschreibtext_zusammen_halten"/>
    <w:basedOn w:val="Standard"/>
    <w:qFormat/>
    <w:rsid w:val="00A62903"/>
    <w:pPr>
      <w:keepNext/>
      <w:keepLines/>
    </w:pPr>
  </w:style>
  <w:style w:type="paragraph" w:styleId="Verzeichnis4">
    <w:name w:val="toc 4"/>
    <w:basedOn w:val="Standard"/>
    <w:next w:val="Standard"/>
    <w:autoRedefine/>
    <w:uiPriority w:val="39"/>
    <w:unhideWhenUsed/>
    <w:rsid w:val="00800E83"/>
    <w:pPr>
      <w:spacing w:after="100"/>
      <w:ind w:left="660"/>
    </w:pPr>
    <w:rPr>
      <w:rFonts w:eastAsiaTheme="minorEastAsia"/>
      <w:lang w:eastAsia="de-DE"/>
    </w:rPr>
  </w:style>
  <w:style w:type="paragraph" w:styleId="Verzeichnis5">
    <w:name w:val="toc 5"/>
    <w:basedOn w:val="Standard"/>
    <w:next w:val="Standard"/>
    <w:autoRedefine/>
    <w:uiPriority w:val="39"/>
    <w:unhideWhenUsed/>
    <w:rsid w:val="00800E83"/>
    <w:pPr>
      <w:spacing w:after="100"/>
      <w:ind w:left="880"/>
    </w:pPr>
    <w:rPr>
      <w:rFonts w:eastAsiaTheme="minorEastAsia"/>
      <w:lang w:eastAsia="de-DE"/>
    </w:rPr>
  </w:style>
  <w:style w:type="paragraph" w:styleId="Verzeichnis6">
    <w:name w:val="toc 6"/>
    <w:basedOn w:val="Standard"/>
    <w:next w:val="Standard"/>
    <w:autoRedefine/>
    <w:uiPriority w:val="39"/>
    <w:unhideWhenUsed/>
    <w:rsid w:val="00800E83"/>
    <w:pPr>
      <w:spacing w:after="100"/>
      <w:ind w:left="1100"/>
    </w:pPr>
    <w:rPr>
      <w:rFonts w:eastAsiaTheme="minorEastAsia"/>
      <w:lang w:eastAsia="de-DE"/>
    </w:rPr>
  </w:style>
  <w:style w:type="paragraph" w:styleId="Verzeichnis7">
    <w:name w:val="toc 7"/>
    <w:basedOn w:val="Standard"/>
    <w:next w:val="Standard"/>
    <w:autoRedefine/>
    <w:uiPriority w:val="39"/>
    <w:unhideWhenUsed/>
    <w:rsid w:val="00800E83"/>
    <w:pPr>
      <w:spacing w:after="100"/>
      <w:ind w:left="1320"/>
    </w:pPr>
    <w:rPr>
      <w:rFonts w:eastAsiaTheme="minorEastAsia"/>
      <w:lang w:eastAsia="de-DE"/>
    </w:rPr>
  </w:style>
  <w:style w:type="paragraph" w:styleId="Verzeichnis8">
    <w:name w:val="toc 8"/>
    <w:basedOn w:val="Standard"/>
    <w:next w:val="Standard"/>
    <w:autoRedefine/>
    <w:uiPriority w:val="39"/>
    <w:unhideWhenUsed/>
    <w:rsid w:val="00800E83"/>
    <w:pPr>
      <w:spacing w:after="100"/>
      <w:ind w:left="1540"/>
    </w:pPr>
    <w:rPr>
      <w:rFonts w:eastAsiaTheme="minorEastAsia"/>
      <w:lang w:eastAsia="de-DE"/>
    </w:rPr>
  </w:style>
  <w:style w:type="paragraph" w:styleId="Verzeichnis9">
    <w:name w:val="toc 9"/>
    <w:basedOn w:val="Standard"/>
    <w:next w:val="Standard"/>
    <w:autoRedefine/>
    <w:uiPriority w:val="39"/>
    <w:unhideWhenUsed/>
    <w:rsid w:val="00800E83"/>
    <w:pPr>
      <w:spacing w:after="100"/>
      <w:ind w:left="1760"/>
    </w:pPr>
    <w:rPr>
      <w:rFonts w:eastAsiaTheme="minorEastAsia"/>
      <w:lang w:eastAsia="de-DE"/>
    </w:rPr>
  </w:style>
  <w:style w:type="character" w:styleId="NichtaufgelsteErwhnung">
    <w:name w:val="Unresolved Mention"/>
    <w:basedOn w:val="Absatz-Standardschriftart"/>
    <w:uiPriority w:val="99"/>
    <w:semiHidden/>
    <w:unhideWhenUsed/>
    <w:rsid w:val="00800E83"/>
    <w:rPr>
      <w:color w:val="605E5C"/>
      <w:shd w:val="clear" w:color="auto" w:fill="E1DFDD"/>
    </w:rPr>
  </w:style>
  <w:style w:type="paragraph" w:customStyle="1" w:styleId="D0Titelfett">
    <w:name w:val="D0_Titel_fett"/>
    <w:basedOn w:val="Titel"/>
    <w:qFormat/>
    <w:rsid w:val="002F61EA"/>
    <w:rPr>
      <w:b/>
      <w:sz w:val="96"/>
    </w:rPr>
  </w:style>
  <w:style w:type="paragraph" w:customStyle="1" w:styleId="D1Disclaimer">
    <w:name w:val="D1_Disclaimer"/>
    <w:basedOn w:val="Standard"/>
    <w:qFormat/>
    <w:rsid w:val="00A669F8"/>
    <w:pPr>
      <w:spacing w:after="0"/>
    </w:pPr>
    <w:rPr>
      <w:sz w:val="20"/>
    </w:rPr>
  </w:style>
  <w:style w:type="paragraph" w:styleId="KeinLeerraum">
    <w:name w:val="No Spacing"/>
    <w:uiPriority w:val="1"/>
    <w:qFormat/>
    <w:rsid w:val="00E957D7"/>
    <w:pPr>
      <w:spacing w:after="0" w:line="240" w:lineRule="auto"/>
    </w:pPr>
    <w:rPr>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app.tribestrike.com"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svg"/><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4.xml"/></Relationships>
</file>

<file path=word/theme/theme1.xml><?xml version="1.0" encoding="utf-8"?>
<a:theme xmlns:a="http://schemas.openxmlformats.org/drawingml/2006/main" name="Office">
  <a:themeElements>
    <a:clrScheme name="BA_Vorlage">
      <a:dk1>
        <a:sysClr val="windowText" lastClr="000000"/>
      </a:dk1>
      <a:lt1>
        <a:sysClr val="window" lastClr="FFFFFF"/>
      </a:lt1>
      <a:dk2>
        <a:srgbClr val="44546A"/>
      </a:dk2>
      <a:lt2>
        <a:srgbClr val="E7E6E6"/>
      </a:lt2>
      <a:accent1>
        <a:srgbClr val="A8286B"/>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A1C5D-FB25-4F1E-A39B-1B5F676E1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2782</Words>
  <Characters>17529</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Vorlage_BA_V1_20200617</vt:lpstr>
    </vt:vector>
  </TitlesOfParts>
  <Company/>
  <LinksUpToDate>false</LinksUpToDate>
  <CharactersWithSpaces>20271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Vorlage_BA_V1_20200617</dc:title>
  <dc:subject/>
  <dc:creator>HighDoc Technische Dokumentation GmbH</dc:creator>
  <cp:keywords/>
  <dc:description/>
  <cp:lastModifiedBy>Timo Martocchia M</cp:lastModifiedBy>
  <cp:revision>21</cp:revision>
  <cp:lastPrinted>2020-06-19T14:43:00Z</cp:lastPrinted>
  <dcterms:created xsi:type="dcterms:W3CDTF">2025-07-31T14:18:00Z</dcterms:created>
  <dcterms:modified xsi:type="dcterms:W3CDTF">2026-07-26T14:40:00Z</dcterms:modified>
</cp:coreProperties>
</file>